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728"/>
        <w:gridCol w:w="2707"/>
        <w:gridCol w:w="3081"/>
        <w:gridCol w:w="3170"/>
        <w:gridCol w:w="1846"/>
      </w:tblGrid>
      <w:tr w:rsidR="00FD43D4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728" w:type="dxa"/>
          </w:tcPr>
          <w:p w:rsidR="00FD43D4" w:rsidRDefault="00FD43D4" w:rsidP="009444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ΣΤΟΧΟΙ</w:t>
            </w:r>
          </w:p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(επιθυμητές γνώσεις-δεξιότητες-ικανότητες)</w:t>
            </w:r>
          </w:p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07" w:type="dxa"/>
          </w:tcPr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ΘΕΜΑΤΙΚΕΣ ΕΝΟΤΗΤΕΣ</w:t>
            </w:r>
          </w:p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(Τίτλοι)</w:t>
            </w:r>
          </w:p>
        </w:tc>
        <w:tc>
          <w:tcPr>
            <w:tcW w:w="3081" w:type="dxa"/>
          </w:tcPr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ΠΕΡΙΕΧΟΜΕΝΟ ΕΝΟΤΗΤΩΝ</w:t>
            </w:r>
          </w:p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(περιγραφή)</w:t>
            </w:r>
          </w:p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3170" w:type="dxa"/>
          </w:tcPr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ΕΚΠΑΙΔΕΥΤΙΚΕΣ</w:t>
            </w:r>
          </w:p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ΤΕΧΝΙΚΕΣ</w:t>
            </w:r>
          </w:p>
        </w:tc>
        <w:tc>
          <w:tcPr>
            <w:tcW w:w="1846" w:type="dxa"/>
          </w:tcPr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ΔΙΑΡΚΕΙΑ</w:t>
            </w:r>
          </w:p>
          <w:p w:rsidR="00FD43D4" w:rsidRDefault="00FD43D4" w:rsidP="00944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(ενδεικτικά σε ώρες)</w:t>
            </w:r>
          </w:p>
        </w:tc>
      </w:tr>
      <w:tr w:rsidR="009756CD" w:rsidTr="009756CD">
        <w:tc>
          <w:tcPr>
            <w:tcW w:w="14174" w:type="dxa"/>
            <w:gridSpan w:val="6"/>
            <w:shd w:val="clear" w:color="auto" w:fill="DBE5F1"/>
          </w:tcPr>
          <w:p w:rsidR="009756CD" w:rsidRPr="00CD4084" w:rsidRDefault="009756CD" w:rsidP="009756CD">
            <w:pPr>
              <w:tabs>
                <w:tab w:val="left" w:pos="1005"/>
              </w:tabs>
              <w:rPr>
                <w:b/>
                <w:i/>
                <w:u w:val="single"/>
              </w:rPr>
            </w:pPr>
          </w:p>
          <w:p w:rsidR="009756CD" w:rsidRPr="00CD4084" w:rsidRDefault="009756CD" w:rsidP="009756CD">
            <w:pPr>
              <w:tabs>
                <w:tab w:val="left" w:pos="1005"/>
              </w:tabs>
              <w:rPr>
                <w:b/>
                <w:i/>
                <w:u w:val="single"/>
              </w:rPr>
            </w:pPr>
          </w:p>
          <w:p w:rsidR="009756CD" w:rsidRPr="00CD4084" w:rsidRDefault="009756CD" w:rsidP="009756CD">
            <w:pPr>
              <w:tabs>
                <w:tab w:val="left" w:pos="100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Το Πρόγραμμα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πιστοποιήθηκε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 από την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Κ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εντρική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Ε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πιτροπή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Π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ιστοποίησης, η οποία λειτουργεί με ευθύνη του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ΕΚΔΔΑ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 xml:space="preserve"> σύμφωνα με το «Σύστημα Πιστοποίησης Επιμόρφωσης» (ΦΕΚ 1592 30/9/2010</w:t>
            </w:r>
            <w:r w:rsidRPr="00CD4084">
              <w:rPr>
                <w:b/>
                <w:i/>
                <w:sz w:val="32"/>
                <w:szCs w:val="32"/>
                <w:u w:val="single"/>
              </w:rPr>
              <w:t>)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="00CD4084"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   </w:t>
            </w:r>
            <w:r w:rsidRPr="00CD4084">
              <w:rPr>
                <w:b/>
                <w:i/>
                <w:color w:val="FF0000"/>
                <w:sz w:val="32"/>
                <w:szCs w:val="32"/>
                <w:u w:val="single"/>
              </w:rPr>
              <w:t>ΚΩΔ.385/15-2-2013</w:t>
            </w:r>
            <w:r w:rsidRPr="00CD4084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9756CD" w:rsidRPr="00CD4084" w:rsidRDefault="009756CD" w:rsidP="009756CD">
            <w:pPr>
              <w:tabs>
                <w:tab w:val="left" w:pos="1005"/>
              </w:tabs>
              <w:rPr>
                <w:b/>
                <w:color w:val="C00000"/>
                <w:sz w:val="28"/>
                <w:szCs w:val="28"/>
              </w:rPr>
            </w:pPr>
          </w:p>
          <w:p w:rsidR="009756CD" w:rsidRDefault="009756CD" w:rsidP="0094445C">
            <w:pPr>
              <w:jc w:val="center"/>
              <w:rPr>
                <w:b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Default="00FD43D4" w:rsidP="0094445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Οι </w:t>
            </w:r>
            <w:proofErr w:type="spellStart"/>
            <w:r>
              <w:rPr>
                <w:bCs/>
                <w:sz w:val="22"/>
                <w:szCs w:val="22"/>
              </w:rPr>
              <w:t>επιμορφούμενοι</w:t>
            </w:r>
            <w:proofErr w:type="spellEnd"/>
            <w:r>
              <w:rPr>
                <w:bCs/>
                <w:sz w:val="22"/>
                <w:szCs w:val="22"/>
              </w:rPr>
              <w:t xml:space="preserve"> θα είναι σε θέση να:</w:t>
            </w:r>
          </w:p>
          <w:p w:rsidR="00FD43D4" w:rsidRDefault="00FD43D4" w:rsidP="00FD43D4">
            <w:pPr>
              <w:numPr>
                <w:ilvl w:val="0"/>
                <w:numId w:val="1"/>
              </w:numPr>
              <w:rPr>
                <w:bCs/>
              </w:rPr>
            </w:pPr>
            <w:r w:rsidRPr="00D6187E">
              <w:rPr>
                <w:bCs/>
              </w:rPr>
              <w:t>Προσδιορίζουν το περιεχόμενο</w:t>
            </w:r>
            <w:r>
              <w:rPr>
                <w:bCs/>
              </w:rPr>
              <w:t xml:space="preserve"> του επιμορφωτικού προγράμματος</w:t>
            </w:r>
          </w:p>
          <w:p w:rsidR="00FD43D4" w:rsidRDefault="00FD43D4" w:rsidP="00FD43D4">
            <w:pPr>
              <w:numPr>
                <w:ilvl w:val="0"/>
                <w:numId w:val="1"/>
              </w:numPr>
              <w:rPr>
                <w:bCs/>
              </w:rPr>
            </w:pPr>
            <w:r w:rsidRPr="00D6187E">
              <w:rPr>
                <w:bCs/>
              </w:rPr>
              <w:t>Γνωρίζουν τα αναμενόμενα αποτελέσματα και τη σκοπιμότητα του επιμορφωτικού προγράμματος</w:t>
            </w:r>
          </w:p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/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/>
                <w:bCs/>
              </w:rPr>
              <w:t xml:space="preserve">Έναρξη – Περιεχόμενο και στόχοι προγράμματος    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Περιγραφή του περιεχομένου  της ενότητας.</w:t>
            </w:r>
          </w:p>
          <w:p w:rsidR="00FD43D4" w:rsidRPr="00687CA2" w:rsidRDefault="00FD43D4" w:rsidP="0094445C"/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Σύντομη </w:t>
            </w:r>
            <w:r w:rsidR="005B3B88">
              <w:rPr>
                <w:bCs/>
              </w:rPr>
              <w:t xml:space="preserve">παρουσίαση του Φορέα υλοποίησης </w:t>
            </w:r>
            <w:r w:rsidRPr="00687CA2">
              <w:rPr>
                <w:bCs/>
              </w:rPr>
              <w:t xml:space="preserve">ΕΡΓΑΣΤΗΡΙΟ ΚΟΙΝΩΝΙΚΗΣ ΚΑΙ ΠΕΙΡΑΜΑΤΙΚΗΣ ΨΥΧΟΛΟΓΙΑΣ, ΤΜΗΜΑ ΨΥΧΟΛΟΓΙΑΣ,  </w:t>
            </w:r>
            <w:r w:rsidRPr="00664F01">
              <w:rPr>
                <w:rFonts w:ascii="Arial" w:hAnsi="Arial" w:cs="Arial"/>
                <w:b/>
                <w:bCs/>
              </w:rPr>
              <w:t>ΠΑΝΤΕΙΟ ΠΑΝΕΠΙΣΤΗΜΙΟ</w:t>
            </w:r>
            <w:r w:rsidRPr="00687CA2">
              <w:rPr>
                <w:bCs/>
              </w:rPr>
              <w:t>)</w:t>
            </w: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>-Σκοπιμότητα σχεδιασμού του επιμορφωτικού προγράμματος</w:t>
            </w: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>-Αναμενόμενα αποτελέσματα σε σχέση με την αγορά εργασίας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>Εισήγηση</w:t>
            </w:r>
            <w:r w:rsidRPr="00687CA2">
              <w:rPr>
                <w:bCs/>
                <w:lang w:val="en-US"/>
              </w:rPr>
              <w:t xml:space="preserve"> </w:t>
            </w:r>
            <w:r w:rsidRPr="00687CA2">
              <w:rPr>
                <w:bCs/>
              </w:rPr>
              <w:t>–</w:t>
            </w:r>
            <w:r w:rsidRPr="00687CA2">
              <w:rPr>
                <w:bCs/>
                <w:lang w:val="en-US"/>
              </w:rPr>
              <w:t xml:space="preserve"> </w:t>
            </w:r>
            <w:r w:rsidRPr="00687CA2">
              <w:rPr>
                <w:bCs/>
              </w:rPr>
              <w:t>Παρουσίαση</w:t>
            </w:r>
            <w:r w:rsidRPr="00687CA2">
              <w:rPr>
                <w:bCs/>
                <w:lang w:val="en-US"/>
              </w:rPr>
              <w:t xml:space="preserve"> </w:t>
            </w:r>
            <w:r w:rsidRPr="00687CA2">
              <w:rPr>
                <w:bCs/>
              </w:rPr>
              <w:t>-</w:t>
            </w:r>
            <w:r w:rsidRPr="00687CA2">
              <w:rPr>
                <w:bCs/>
                <w:lang w:val="en-US"/>
              </w:rPr>
              <w:t xml:space="preserve"> </w:t>
            </w:r>
            <w:r w:rsidRPr="00687CA2">
              <w:rPr>
                <w:bCs/>
              </w:rPr>
              <w:t>Συζήτηση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>
            <w:pPr>
              <w:jc w:val="center"/>
            </w:pPr>
            <w:r w:rsidRPr="00687CA2">
              <w:rPr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8" w:type="dxa"/>
          </w:tcPr>
          <w:p w:rsidR="00FD43D4" w:rsidRPr="000053CB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 xml:space="preserve">         </w:t>
            </w: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/>
              </w:rPr>
              <w:t xml:space="preserve">ΚΟΙΝΩΝΙΑ ΤΗΣ </w:t>
            </w:r>
            <w:r w:rsidRPr="00687CA2">
              <w:rPr>
                <w:b/>
              </w:rPr>
              <w:lastRenderedPageBreak/>
              <w:t>ΠΛΗΡΟΦΟΡΙΑΣ ΚΑΙ ΕΚΠΑΙΔΕΥΣΗ</w:t>
            </w:r>
            <w:r w:rsidRPr="00687C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lastRenderedPageBreak/>
              <w:t xml:space="preserve">            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lastRenderedPageBreak/>
              <w:t xml:space="preserve">          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lastRenderedPageBreak/>
              <w:t xml:space="preserve">        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</w:pPr>
            <w:r w:rsidRPr="003B1B50">
              <w:t>Εισαγωγή στην Κοινωνία της Πληροφορίας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  <w:rPr>
                <w:bCs/>
              </w:rPr>
            </w:pPr>
            <w:r w:rsidRPr="00687CA2">
              <w:t>Η έννοια της Κοινωνίας της Πληροφορίας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</w:pPr>
            <w:r w:rsidRPr="00687CA2">
              <w:t>Από τη βιομηχανική Επανάσταση στην επανάσταση της Πληροφορίας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</w:pPr>
            <w:r w:rsidRPr="00687CA2">
              <w:t>Άξονες της Κοινωνίας της Πληροφορίας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Συζήτηση–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0053CB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 xml:space="preserve">         </w:t>
            </w:r>
          </w:p>
          <w:p w:rsidR="00FD43D4" w:rsidRPr="00687CA2" w:rsidRDefault="00FD43D4" w:rsidP="0094445C">
            <w:pPr>
              <w:pStyle w:val="Web"/>
            </w:pPr>
            <w:r w:rsidRPr="003B1B50">
              <w:t>Ψηφιακό Χάσμα και Εκπαίδευση</w:t>
            </w:r>
          </w:p>
          <w:p w:rsidR="00FD43D4" w:rsidRPr="00687CA2" w:rsidRDefault="00FD43D4" w:rsidP="0094445C">
            <w:pPr>
              <w:pStyle w:val="a8"/>
              <w:ind w:left="0"/>
              <w:jc w:val="center"/>
              <w:rPr>
                <w:b/>
                <w:u w:val="single"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4"/>
              </w:numPr>
              <w:rPr>
                <w:bCs/>
              </w:rPr>
            </w:pPr>
            <w:r w:rsidRPr="00687CA2">
              <w:t>Ψηφιακό Σχολείο και Ηλεκτρονική Ενσωμάτωση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4"/>
              </w:numPr>
              <w:rPr>
                <w:bCs/>
              </w:rPr>
            </w:pPr>
            <w:r w:rsidRPr="00687CA2">
              <w:t>Παράγοντες δημιουργίας Ψηφιακού Χάσματος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3"/>
              </w:numPr>
            </w:pPr>
            <w:r w:rsidRPr="00687CA2">
              <w:t>Είδη Ψηφιακού Χάσματος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/>
              </w:rPr>
            </w:pPr>
          </w:p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0053CB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</w:pPr>
            <w:r w:rsidRPr="003B1B50">
              <w:t>Εισαγωγή στα σύγχρονα Εκπαιδευτικά περιβάλλοντα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5"/>
              </w:numPr>
            </w:pPr>
            <w:r w:rsidRPr="00687CA2">
              <w:lastRenderedPageBreak/>
              <w:t>Συστήματα Διαχείρισης Μαθημάτων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5"/>
              </w:numPr>
            </w:pPr>
            <w:r w:rsidRPr="00687CA2">
              <w:t xml:space="preserve">Συνεργατικά εκπαιδευτικά </w:t>
            </w:r>
            <w:r w:rsidRPr="00687CA2">
              <w:lastRenderedPageBreak/>
              <w:t>Περιβάλλοντα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5"/>
              </w:numPr>
            </w:pPr>
            <w:r w:rsidRPr="00687CA2">
              <w:t>Προσαρμοστικά εκπαιδευτικά Περιβάλλοντα</w:t>
            </w:r>
          </w:p>
          <w:p w:rsidR="00FD43D4" w:rsidRPr="00687CA2" w:rsidRDefault="00FD43D4" w:rsidP="0094445C">
            <w:pPr>
              <w:pStyle w:val="Web"/>
              <w:rPr>
                <w:lang w:val="en-US"/>
              </w:rPr>
            </w:pPr>
          </w:p>
          <w:p w:rsidR="00FD43D4" w:rsidRPr="00687CA2" w:rsidRDefault="00FD43D4" w:rsidP="0094445C">
            <w:pPr>
              <w:pStyle w:val="Web"/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  <w:rPr>
                <w:b/>
              </w:rPr>
            </w:pPr>
            <w:r w:rsidRPr="003B1B50">
              <w:t>Διαθεματικές Προσεγγίσεις στην</w:t>
            </w:r>
            <w:r w:rsidRPr="003B1B50">
              <w:rPr>
                <w:b/>
              </w:rPr>
              <w:t xml:space="preserve"> </w:t>
            </w:r>
            <w:r w:rsidRPr="003B1B50">
              <w:t>Εκπαίδευση μέσω ΤΠΕ</w:t>
            </w:r>
          </w:p>
          <w:p w:rsidR="00FD43D4" w:rsidRPr="00687CA2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6"/>
              </w:numPr>
            </w:pPr>
            <w:r w:rsidRPr="00687CA2">
              <w:t>Η έννοια της Διαθεματικότητας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6"/>
              </w:numPr>
              <w:jc w:val="both"/>
            </w:pPr>
            <w:r w:rsidRPr="00687CA2">
              <w:t>Πλεονεκτήματα των ΤΠΕ στις Διαθεματικές Προσεγγίσεις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  <w:p w:rsidR="00FD43D4" w:rsidRPr="00687CA2" w:rsidRDefault="00FD43D4" w:rsidP="0094445C"/>
          <w:p w:rsidR="00FD43D4" w:rsidRPr="00687CA2" w:rsidRDefault="00FD43D4" w:rsidP="0094445C">
            <w:pPr>
              <w:tabs>
                <w:tab w:val="left" w:pos="1305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687CA2">
              <w:rPr>
                <w:sz w:val="22"/>
                <w:szCs w:val="22"/>
              </w:rPr>
              <w:tab/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8" w:type="dxa"/>
          </w:tcPr>
          <w:p w:rsidR="00FD43D4" w:rsidRPr="000053CB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  <w:rPr>
                <w:b/>
              </w:rPr>
            </w:pPr>
            <w:r w:rsidRPr="00687CA2">
              <w:rPr>
                <w:b/>
              </w:rPr>
              <w:t>ΔΙΔΑΚΤΙΚΗ ΑΞΙΟΠΟΙΗΣΗ ΤΩΝ ΤΠΕ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6"/>
              </w:numPr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</w:pPr>
            <w:r w:rsidRPr="003B1B50">
              <w:t>Καινοτομία και Διδακτική Πράξη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7"/>
              </w:numPr>
            </w:pPr>
            <w:r w:rsidRPr="00687CA2">
              <w:t>Ο ρόλος της καινοτομίας στην εκπαίδευση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7"/>
              </w:numPr>
            </w:pPr>
            <w:r w:rsidRPr="00687CA2">
              <w:t>Καινοτόμα Εκπαιδευτικά Προγράμματα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7"/>
              </w:numPr>
            </w:pPr>
            <w:r w:rsidRPr="00687CA2">
              <w:t>Παραδείγματα Σχολικών Καινοτομιών σε ευρωπαϊκό επίπεδο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  <w:rPr>
                <w:b/>
              </w:rPr>
            </w:pPr>
          </w:p>
          <w:p w:rsidR="00FD43D4" w:rsidRPr="00687CA2" w:rsidRDefault="00FD43D4" w:rsidP="0094445C">
            <w:pPr>
              <w:pStyle w:val="Web"/>
            </w:pPr>
            <w:r w:rsidRPr="003B1B50">
              <w:lastRenderedPageBreak/>
              <w:t>Σχεδιασμός – Ανάπτυξη και Αξιολόγηση Εκπαιδευτικού Λογισμικού</w:t>
            </w:r>
          </w:p>
          <w:p w:rsidR="00FD43D4" w:rsidRPr="00687CA2" w:rsidRDefault="00FD43D4" w:rsidP="009444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8"/>
              </w:numPr>
            </w:pPr>
            <w:r w:rsidRPr="00687CA2">
              <w:lastRenderedPageBreak/>
              <w:t xml:space="preserve">Θεωρίες Μάθησης στα Σενάρια Εκπαιδευτικών </w:t>
            </w:r>
            <w:r w:rsidRPr="00687CA2">
              <w:lastRenderedPageBreak/>
              <w:t>Λογισμικών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8"/>
              </w:numPr>
            </w:pPr>
            <w:r w:rsidRPr="00687CA2">
              <w:t>Κριτήρια Αξιολόγησης Εκπαιδευτικού Λογισμικού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8"/>
              </w:numPr>
            </w:pPr>
            <w:r w:rsidRPr="00687CA2">
              <w:t>Αρχές Σχεδιασμού Εκπαιδευτικού Λογισμικού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lastRenderedPageBreak/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/>
              </w:rPr>
            </w:pPr>
          </w:p>
          <w:p w:rsidR="00FD43D4" w:rsidRPr="00687CA2" w:rsidRDefault="00FD43D4" w:rsidP="0094445C">
            <w:pPr>
              <w:pStyle w:val="Web"/>
            </w:pPr>
            <w:r w:rsidRPr="003B1B50">
              <w:t>Η εκπαιδευτική διάσταση των Ηλεκτρονικών παιχνιδιών</w:t>
            </w:r>
          </w:p>
          <w:p w:rsidR="00FD43D4" w:rsidRPr="00687CA2" w:rsidRDefault="00FD43D4" w:rsidP="009444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9"/>
              </w:numPr>
            </w:pPr>
            <w:r w:rsidRPr="00687CA2">
              <w:t>Είδη Ηλεκτρονικών Παιχνιδιών</w:t>
            </w:r>
          </w:p>
          <w:p w:rsidR="00FD43D4" w:rsidRPr="00687CA2" w:rsidRDefault="00FD43D4" w:rsidP="00FD43D4">
            <w:pPr>
              <w:numPr>
                <w:ilvl w:val="0"/>
                <w:numId w:val="9"/>
              </w:numPr>
            </w:pPr>
            <w:r w:rsidRPr="00687CA2">
              <w:t>Η Παιδαγωγική Αξιοποίηση των Ηλεκτρονικών Παιχνιδιών</w:t>
            </w:r>
          </w:p>
          <w:p w:rsidR="00FD43D4" w:rsidRPr="00687CA2" w:rsidRDefault="00FD43D4" w:rsidP="00FD43D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687CA2">
              <w:t>Μάθηση</w:t>
            </w:r>
            <w:r w:rsidRPr="00687CA2">
              <w:rPr>
                <w:lang w:val="en-GB"/>
              </w:rPr>
              <w:t xml:space="preserve"> </w:t>
            </w:r>
            <w:r w:rsidRPr="00687CA2">
              <w:t>μέσω</w:t>
            </w:r>
            <w:r w:rsidRPr="00687CA2">
              <w:rPr>
                <w:lang w:val="en-GB"/>
              </w:rPr>
              <w:t xml:space="preserve"> </w:t>
            </w:r>
            <w:r w:rsidRPr="00687CA2">
              <w:t>Παιχνιδιών</w:t>
            </w:r>
            <w:r w:rsidRPr="00687CA2">
              <w:rPr>
                <w:lang w:val="en-GB"/>
              </w:rPr>
              <w:t xml:space="preserve"> (</w:t>
            </w:r>
            <w:r w:rsidRPr="00687CA2">
              <w:rPr>
                <w:lang w:val="en-US"/>
              </w:rPr>
              <w:t>Games Based Learning)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  <w:lang w:val="en-GB"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pStyle w:val="Web"/>
            </w:pPr>
            <w:r w:rsidRPr="003B1B50">
              <w:t>Διαχείριση της Γνώσης στο σύγχρονο τεχνολογικό περιβάλλον</w:t>
            </w:r>
          </w:p>
          <w:p w:rsidR="00FD43D4" w:rsidRPr="00687CA2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687CA2">
              <w:t>Διαχείριση της Γνώσης και Εκπαιδευτική Πράξη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687CA2">
              <w:t>Το Γνωστικό Μοντέλο για τη Διαχείριση της Γνώσης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  <w:jc w:val="both"/>
            </w:pPr>
            <w:r w:rsidRPr="00687CA2">
              <w:t>Δικτυακά Μοντέλα για τη Διαχείριση της Γνώσης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687CA2">
              <w:rPr>
                <w:sz w:val="22"/>
                <w:szCs w:val="22"/>
              </w:rPr>
              <w:tab/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1001E5" w:rsidRDefault="00FD43D4" w:rsidP="0094445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28" w:type="dxa"/>
          </w:tcPr>
          <w:p w:rsidR="00FD43D4" w:rsidRPr="00D6187E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b/>
              </w:rPr>
            </w:pPr>
            <w:r w:rsidRPr="003B1B50">
              <w:rPr>
                <w:b/>
              </w:rPr>
              <w:t>ΠΡΟΣΧΟΛΙΚΗ ΑΓΩΓΗ ΚΑΙ ΤΠΕ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0F7E52" w:rsidRDefault="00FD43D4" w:rsidP="0094445C">
            <w:pPr>
              <w:rPr>
                <w:b/>
              </w:rPr>
            </w:pPr>
          </w:p>
          <w:p w:rsidR="00FD43D4" w:rsidRPr="000F7E5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0F7E52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rFonts w:ascii="Cambria" w:hAnsi="Cambria"/>
                <w:b/>
              </w:rPr>
            </w:pPr>
          </w:p>
          <w:p w:rsidR="00FD43D4" w:rsidRPr="003B1B50" w:rsidRDefault="00FD43D4" w:rsidP="0094445C">
            <w:r w:rsidRPr="003B1B50">
              <w:t>Οι Νέες Τεχνολογίες στην Προσχολική Εκπαίδευση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89" w:hanging="180"/>
            </w:pPr>
            <w:r w:rsidRPr="00687CA2">
              <w:t>Εισαγωγή των ΤΠΕ στην Προσχολική Εκπαίδευση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89" w:hanging="180"/>
            </w:pPr>
            <w:r w:rsidRPr="00687CA2">
              <w:t>Προοπτικές Αξιοποίησης των ΤΠΕ στη Προσχολική Εκπαίδευση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FD43D4" w:rsidRDefault="00FD43D4" w:rsidP="0094445C">
            <w:pPr>
              <w:rPr>
                <w:bCs/>
              </w:rPr>
            </w:pP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FD43D4" w:rsidRDefault="00FD43D4" w:rsidP="0094445C"/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D6187E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rFonts w:ascii="Cambria" w:hAnsi="Cambria"/>
              </w:rPr>
            </w:pPr>
            <w:r w:rsidRPr="003B1B50">
              <w:t>Σχεδιασμός Δραστηριοτήτων με τη χρήση ΤΠΕ στην Προσχολική Εκπαίδευση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27"/>
              </w:numPr>
              <w:tabs>
                <w:tab w:val="clear" w:pos="1080"/>
              </w:tabs>
              <w:spacing w:before="0" w:beforeAutospacing="0" w:after="0" w:afterAutospacing="0"/>
              <w:ind w:left="569"/>
              <w:rPr>
                <w:rFonts w:ascii="Cambria" w:hAnsi="Cambria"/>
              </w:rPr>
            </w:pPr>
            <w:r w:rsidRPr="00687CA2">
              <w:rPr>
                <w:bCs/>
              </w:rPr>
              <w:t>Η ενσωμάτωση της Παιδαγωγικής Γνώσης στον σχεδιασμό δραστηριοτήτων με ΤΠΕ</w:t>
            </w:r>
            <w:r w:rsidRPr="00687CA2">
              <w:rPr>
                <w:rFonts w:ascii="Cambria" w:hAnsi="Cambria"/>
              </w:rPr>
              <w:t xml:space="preserve"> 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7"/>
              </w:numPr>
              <w:tabs>
                <w:tab w:val="clear" w:pos="1080"/>
              </w:tabs>
              <w:spacing w:before="0" w:beforeAutospacing="0" w:after="0" w:afterAutospacing="0"/>
              <w:ind w:left="569"/>
              <w:rPr>
                <w:rFonts w:ascii="Cambria" w:hAnsi="Cambria"/>
              </w:rPr>
            </w:pPr>
            <w:r w:rsidRPr="00687CA2">
              <w:t>Η έννοια της  Τεχνολογικής Παιδαγωγικής Γνώσης Περιεχομένου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1001E5" w:rsidRDefault="00FD43D4" w:rsidP="0094445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28" w:type="dxa"/>
          </w:tcPr>
          <w:p w:rsidR="00FD43D4" w:rsidRPr="00E71040" w:rsidRDefault="00FD43D4" w:rsidP="0094445C">
            <w:pPr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b/>
              </w:rPr>
            </w:pPr>
            <w:r w:rsidRPr="003B1B50">
              <w:rPr>
                <w:b/>
                <w:sz w:val="22"/>
                <w:szCs w:val="22"/>
              </w:rPr>
              <w:t>ΑΞΙΟΠΟΙΗΣΗ ΤΩΝ ΤΠΕ ΣΤΗ ΔΙΔΑΚΤΙΚΗ ΤΩΝ ΦΥΣΙΚΩΝ ΕΠΙΣΤΗΜΩΝ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  <w:u w:val="single"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E71040" w:rsidRDefault="00FD43D4" w:rsidP="0094445C">
            <w:pPr>
              <w:ind w:left="680"/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</w:pPr>
          </w:p>
          <w:p w:rsidR="00FD43D4" w:rsidRPr="003B1B50" w:rsidRDefault="00FD43D4" w:rsidP="0094445C">
            <w:pPr>
              <w:pStyle w:val="Web"/>
            </w:pPr>
            <w:r w:rsidRPr="003B1B50">
              <w:t>Αξιοποίηση ανοικτού αλληλεπιδραστικού λογισμικού και σενάρια μάθησης στη Διδακτική Φυσικής</w:t>
            </w:r>
          </w:p>
          <w:p w:rsidR="00FD43D4" w:rsidRPr="003B1B50" w:rsidRDefault="00FD43D4" w:rsidP="0094445C"/>
        </w:tc>
        <w:tc>
          <w:tcPr>
            <w:tcW w:w="3081" w:type="dxa"/>
            <w:vAlign w:val="center"/>
          </w:tcPr>
          <w:p w:rsidR="00FD43D4" w:rsidRPr="00687CA2" w:rsidRDefault="00FD43D4" w:rsidP="00FD43D4">
            <w:pPr>
              <w:pStyle w:val="Web"/>
              <w:numPr>
                <w:ilvl w:val="0"/>
                <w:numId w:val="22"/>
              </w:numPr>
              <w:ind w:left="900" w:hanging="360"/>
            </w:pPr>
            <w:r w:rsidRPr="00687CA2">
              <w:t>Η έννοια του λογισμικού ανοικτού κώδικα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2"/>
              </w:numPr>
              <w:ind w:left="900" w:hanging="360"/>
            </w:pPr>
            <w:r w:rsidRPr="00687CA2">
              <w:t>Σενάρια μάθησης στη διδασκαλία Φυσικής με τη χρήση ΤΠΕ</w:t>
            </w:r>
          </w:p>
        </w:tc>
        <w:tc>
          <w:tcPr>
            <w:tcW w:w="3170" w:type="dxa"/>
          </w:tcPr>
          <w:p w:rsidR="00FD43D4" w:rsidRPr="00687CA2" w:rsidRDefault="00FD43D4" w:rsidP="0094445C"/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  <w:r w:rsidRPr="00687CA2">
              <w:t xml:space="preserve"> </w:t>
            </w:r>
          </w:p>
        </w:tc>
        <w:tc>
          <w:tcPr>
            <w:tcW w:w="1846" w:type="dxa"/>
            <w:vAlign w:val="center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766B35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E71040" w:rsidRDefault="00FD43D4" w:rsidP="0094445C">
            <w:pPr>
              <w:ind w:left="680"/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</w:pPr>
            <w:r w:rsidRPr="003B1B50">
              <w:t>Μοντελοποίηση και Προσομοίωση στη Διδακτική της Φυσικής</w:t>
            </w:r>
          </w:p>
          <w:p w:rsidR="00FD43D4" w:rsidRPr="003B1B50" w:rsidRDefault="00FD43D4" w:rsidP="0094445C">
            <w:pPr>
              <w:rPr>
                <w:b/>
              </w:rPr>
            </w:pPr>
            <w:r w:rsidRPr="003B1B50">
              <w:rPr>
                <w:b/>
              </w:rPr>
              <w:t>(δευτεροβάθμια)</w:t>
            </w:r>
          </w:p>
        </w:tc>
        <w:tc>
          <w:tcPr>
            <w:tcW w:w="3081" w:type="dxa"/>
            <w:vAlign w:val="center"/>
          </w:tcPr>
          <w:p w:rsidR="00FD43D4" w:rsidRPr="00687CA2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687CA2">
              <w:t>Η έννοια της Μοντελοποίησης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687CA2">
              <w:t>Η έννοια της Προσομοίωσης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687CA2">
              <w:t>Πλεονεκτήματα της Μοντελοποίησης και της Προσομοίωσης στη Διδακτική   της Φυσικής</w:t>
            </w:r>
          </w:p>
          <w:p w:rsidR="00FD43D4" w:rsidRPr="00687CA2" w:rsidRDefault="00FD43D4" w:rsidP="0094445C"/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  <w:r w:rsidRPr="00687CA2">
              <w:t xml:space="preserve"> </w:t>
            </w:r>
          </w:p>
        </w:tc>
        <w:tc>
          <w:tcPr>
            <w:tcW w:w="1846" w:type="dxa"/>
            <w:vAlign w:val="center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766B35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E71040" w:rsidRDefault="00FD43D4" w:rsidP="0094445C">
            <w:pPr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</w:pPr>
            <w:r w:rsidRPr="003B1B50">
              <w:t>Η αξιοποίηση των Γεωγραφικών Συστημάτων Πληροφόρησης στη Διδακτική της Γεωγραφίας</w:t>
            </w:r>
          </w:p>
          <w:p w:rsidR="00FD43D4" w:rsidRPr="003B1B50" w:rsidRDefault="00FD43D4" w:rsidP="0094445C">
            <w:pPr>
              <w:pStyle w:val="Web"/>
              <w:rPr>
                <w:b/>
              </w:rPr>
            </w:pPr>
            <w:r w:rsidRPr="003B1B50">
              <w:rPr>
                <w:b/>
              </w:rPr>
              <w:t>(πρωτοβάθμια )</w:t>
            </w:r>
          </w:p>
          <w:p w:rsidR="00FD43D4" w:rsidRPr="003B1B5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ind w:left="389" w:hanging="180"/>
            </w:pPr>
            <w:r w:rsidRPr="00687CA2">
              <w:t>Εισαγωγή στα Γεωγραφικά Συστήματα Πληροφόρησης</w:t>
            </w:r>
          </w:p>
          <w:p w:rsidR="00FD43D4" w:rsidRPr="00687CA2" w:rsidRDefault="00FD43D4" w:rsidP="00FD43D4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ind w:left="389" w:hanging="180"/>
              <w:rPr>
                <w:bCs/>
              </w:rPr>
            </w:pPr>
            <w:r w:rsidRPr="00687CA2">
              <w:t>Διδακτική αξιοποίηση των Γεωγραφικών Συστημάτων Πληροφόρησης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1001E5" w:rsidRDefault="00FD43D4" w:rsidP="0094445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28" w:type="dxa"/>
          </w:tcPr>
          <w:p w:rsidR="00FD43D4" w:rsidRPr="00E71040" w:rsidRDefault="00FD43D4" w:rsidP="0094445C">
            <w:pPr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b/>
              </w:rPr>
            </w:pPr>
            <w:r w:rsidRPr="003B1B50">
              <w:rPr>
                <w:b/>
                <w:sz w:val="22"/>
                <w:szCs w:val="22"/>
              </w:rPr>
              <w:t>ΑΞΙΟΠΟΙΗΣΗ ΤΩΝ ΤΠΕ ΣΤΗ ΔΙΔΑΚΤΙΚΗ ΤΗΣ ΙΣΤΟΡΙΑΣ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E71040" w:rsidRDefault="00FD43D4" w:rsidP="0094445C">
            <w:pPr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  <w:rPr>
                <w:b/>
              </w:rPr>
            </w:pPr>
          </w:p>
          <w:p w:rsidR="00FD43D4" w:rsidRPr="003B1B50" w:rsidRDefault="00FD43D4" w:rsidP="0094445C">
            <w:pPr>
              <w:pStyle w:val="Web"/>
            </w:pPr>
            <w:r w:rsidRPr="003B1B50">
              <w:t>Διδακτική Ιστορίας και Νέες Τεχνολογίες</w:t>
            </w:r>
          </w:p>
          <w:p w:rsidR="00FD43D4" w:rsidRPr="003B1B5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687CA2">
              <w:rPr>
                <w:bCs/>
              </w:rPr>
              <w:t>Διδάσκοντας ιστορία την εποχή του Διαδικτύου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5"/>
              </w:numPr>
            </w:pPr>
            <w:proofErr w:type="spellStart"/>
            <w:r w:rsidRPr="00687CA2">
              <w:t>Πολυμεσικές</w:t>
            </w:r>
            <w:proofErr w:type="spellEnd"/>
            <w:r w:rsidRPr="00687CA2">
              <w:t xml:space="preserve"> εφαρμογές στη Διδακτική της Ιστορίας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687CA2">
              <w:t>Ειδική διδακτική Ιστορίας με υποστήριξη ΤΠΕ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766B35" w:rsidRDefault="00FD43D4" w:rsidP="0094445C">
            <w:pPr>
              <w:rPr>
                <w:b/>
              </w:rPr>
            </w:pPr>
          </w:p>
          <w:p w:rsidR="00FD43D4" w:rsidRPr="00766B35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E71040" w:rsidRDefault="00FD43D4" w:rsidP="0094445C">
            <w:pPr>
              <w:ind w:left="680"/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  <w:rPr>
                <w:b/>
              </w:rPr>
            </w:pPr>
          </w:p>
          <w:p w:rsidR="00FD43D4" w:rsidRPr="003B1B50" w:rsidRDefault="00FD43D4" w:rsidP="0094445C">
            <w:pPr>
              <w:pStyle w:val="Web"/>
              <w:rPr>
                <w:b/>
              </w:rPr>
            </w:pPr>
            <w:r w:rsidRPr="003B1B50">
              <w:t>Αναζήτηση Ιστορικών Πηγών με τη χρήση</w:t>
            </w:r>
            <w:r w:rsidRPr="003B1B50">
              <w:rPr>
                <w:b/>
              </w:rPr>
              <w:t xml:space="preserve"> </w:t>
            </w:r>
            <w:r w:rsidRPr="003B1B50">
              <w:t>Ψηφιακών Εργαλείων</w:t>
            </w:r>
          </w:p>
          <w:p w:rsidR="00FD43D4" w:rsidRPr="003B1B50" w:rsidRDefault="00FD43D4" w:rsidP="0094445C"/>
        </w:tc>
        <w:tc>
          <w:tcPr>
            <w:tcW w:w="3081" w:type="dxa"/>
            <w:vAlign w:val="center"/>
          </w:tcPr>
          <w:p w:rsidR="00FD43D4" w:rsidRPr="00687CA2" w:rsidRDefault="00FD43D4" w:rsidP="0094445C"/>
          <w:p w:rsidR="00FD43D4" w:rsidRPr="00687CA2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687CA2">
              <w:t>Ψηφιακά Ιστορικά Αρχεία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687CA2">
              <w:t>Ιστορικά Μουσεία και Διαδίκτυο</w:t>
            </w:r>
          </w:p>
        </w:tc>
        <w:tc>
          <w:tcPr>
            <w:tcW w:w="3170" w:type="dxa"/>
          </w:tcPr>
          <w:p w:rsidR="00FD43D4" w:rsidRPr="00687CA2" w:rsidRDefault="00FD43D4" w:rsidP="0094445C"/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</w:p>
          <w:p w:rsidR="00FD43D4" w:rsidRPr="00687CA2" w:rsidRDefault="00FD43D4" w:rsidP="0094445C"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  <w:vAlign w:val="center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>1</w:t>
            </w:r>
          </w:p>
          <w:p w:rsidR="00FD43D4" w:rsidRPr="00687CA2" w:rsidRDefault="00FD43D4" w:rsidP="0094445C"/>
          <w:p w:rsidR="00FD43D4" w:rsidRPr="00687CA2" w:rsidRDefault="00FD43D4" w:rsidP="0094445C"/>
          <w:p w:rsidR="00FD43D4" w:rsidRPr="00687CA2" w:rsidRDefault="00FD43D4" w:rsidP="0094445C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1001E5" w:rsidRDefault="00FD43D4" w:rsidP="0094445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8" w:type="dxa"/>
          </w:tcPr>
          <w:p w:rsidR="00FD43D4" w:rsidRPr="00B96D12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pStyle w:val="Web"/>
              <w:rPr>
                <w:b/>
              </w:rPr>
            </w:pPr>
            <w:r w:rsidRPr="003B1B50">
              <w:rPr>
                <w:b/>
                <w:sz w:val="22"/>
                <w:szCs w:val="22"/>
              </w:rPr>
              <w:t>ΑΞΙΟΠΟΙΗΣΗ ΤΩΝ ΤΠΕ ΣΤΗ ΔΙΔΑΚΤΙΚΗ ΤΗΣ ΓΛΩΣΣΑΣ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pStyle w:val="Web"/>
              <w:ind w:left="540"/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/>
          <w:p w:rsidR="00FD43D4" w:rsidRPr="003B1B50" w:rsidRDefault="00FD43D4" w:rsidP="0094445C">
            <w:r w:rsidRPr="003B1B50">
              <w:t xml:space="preserve">Η Διδακτική της Γλώσσας στο Νέο </w:t>
            </w:r>
          </w:p>
          <w:p w:rsidR="00FD43D4" w:rsidRPr="003B1B50" w:rsidRDefault="00FD43D4" w:rsidP="0094445C">
            <w:pPr>
              <w:rPr>
                <w:b/>
                <w:sz w:val="20"/>
                <w:szCs w:val="20"/>
              </w:rPr>
            </w:pPr>
            <w:r w:rsidRPr="003B1B50">
              <w:t>Ψηφιακό Σχολείο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ind w:left="720"/>
            </w:pPr>
          </w:p>
          <w:p w:rsidR="00FD43D4" w:rsidRPr="00687CA2" w:rsidRDefault="00FD43D4" w:rsidP="00FD43D4">
            <w:pPr>
              <w:numPr>
                <w:ilvl w:val="0"/>
                <w:numId w:val="10"/>
              </w:numPr>
            </w:pPr>
            <w:r w:rsidRPr="00687CA2">
              <w:t>Εισαγωγή στη Διδακτική της Γλώσσας σύμφωνα με το ΑΠΣ- ΔΕΠΠΣ</w:t>
            </w:r>
          </w:p>
          <w:p w:rsidR="00FD43D4" w:rsidRPr="00687CA2" w:rsidRDefault="00FD43D4" w:rsidP="00FD43D4">
            <w:pPr>
              <w:numPr>
                <w:ilvl w:val="0"/>
                <w:numId w:val="10"/>
              </w:numPr>
            </w:pPr>
            <w:r w:rsidRPr="00687CA2">
              <w:t>Οι διδακτικοί στόχοι του μαθήματος της Γλώσσας στο νέο ψηφιακό σχολείο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sz w:val="20"/>
                <w:szCs w:val="20"/>
              </w:rPr>
            </w:pPr>
            <w:r w:rsidRPr="003B1B50">
              <w:t>Διδακτική Γλώσσας με την αξιοποίηση Ψηφιακών Εργαλείων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ind w:left="720"/>
            </w:pPr>
          </w:p>
          <w:p w:rsidR="00FD43D4" w:rsidRPr="00687CA2" w:rsidRDefault="00FD43D4" w:rsidP="00FD43D4">
            <w:pPr>
              <w:numPr>
                <w:ilvl w:val="0"/>
                <w:numId w:val="10"/>
              </w:numPr>
            </w:pPr>
            <w:r w:rsidRPr="00687CA2">
              <w:t>Εφαρμογή ψηφιακών εργαλείων στη Διδακτική της Γλώσσας</w:t>
            </w:r>
          </w:p>
          <w:p w:rsidR="00FD43D4" w:rsidRPr="00687CA2" w:rsidRDefault="00FD43D4" w:rsidP="00FD43D4">
            <w:pPr>
              <w:numPr>
                <w:ilvl w:val="0"/>
                <w:numId w:val="10"/>
              </w:numPr>
            </w:pPr>
            <w:r w:rsidRPr="00687CA2">
              <w:t>Είδη ψηφιακών εργαλείων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3B1B50" w:rsidRDefault="00FD43D4" w:rsidP="0094445C">
            <w:pPr>
              <w:rPr>
                <w:bCs/>
              </w:rPr>
            </w:pPr>
            <w:r w:rsidRPr="003B1B50">
              <w:t>Εναλλακτικές Προτάσεις Διδασκαλίας της Γλώσσας με τη χρήση Ψηφιακών Μέσων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FD43D4">
            <w:pPr>
              <w:numPr>
                <w:ilvl w:val="0"/>
                <w:numId w:val="10"/>
              </w:numPr>
              <w:rPr>
                <w:bCs/>
              </w:rPr>
            </w:pPr>
            <w:r w:rsidRPr="00687CA2">
              <w:t xml:space="preserve">Ψηφιακός εμπλουτισμός της Διδακτικής της Γλώσσας  </w:t>
            </w:r>
          </w:p>
          <w:p w:rsidR="00FD43D4" w:rsidRPr="00687CA2" w:rsidRDefault="00FD43D4" w:rsidP="00FD43D4">
            <w:pPr>
              <w:numPr>
                <w:ilvl w:val="0"/>
                <w:numId w:val="10"/>
              </w:numPr>
              <w:rPr>
                <w:bCs/>
              </w:rPr>
            </w:pPr>
            <w:r w:rsidRPr="00687CA2">
              <w:t>Τεχνικές εισαγωγής ψηφιακών μέσων στη Διδακτική της Γλώσσας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Cs/>
              </w:rPr>
            </w:pPr>
            <w:r w:rsidRPr="00687CA2">
              <w:t>Διδακτική Γλώσσας και Λογισμικά Ανοικτού Κώδικα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pStyle w:val="Web"/>
              <w:spacing w:before="0" w:beforeAutospacing="0" w:after="0" w:afterAutospacing="0"/>
            </w:pP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687CA2">
              <w:t xml:space="preserve">Η έννοια του Λογισμικού Ανοιχτού Κώδικα   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687CA2">
              <w:t>Πλεονεκτήματα των Λογισμικών Ανοιχτού Κώδικα</w:t>
            </w:r>
          </w:p>
          <w:p w:rsidR="00FD43D4" w:rsidRPr="00687CA2" w:rsidRDefault="00FD43D4" w:rsidP="0094445C">
            <w:pPr>
              <w:pStyle w:val="Web"/>
              <w:spacing w:before="0" w:beforeAutospacing="0" w:after="0" w:afterAutospacing="0"/>
              <w:ind w:left="540"/>
              <w:rPr>
                <w:bCs/>
              </w:rPr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  <w:p w:rsidR="00FD43D4" w:rsidRPr="00B96D12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96D12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r w:rsidRPr="00687CA2">
              <w:t>Εμπλουτισμός Διδασκαλίας Γλώσσας με Ψηφιακά Γνωστικά Εργαλεία</w:t>
            </w:r>
          </w:p>
        </w:tc>
        <w:tc>
          <w:tcPr>
            <w:tcW w:w="3081" w:type="dxa"/>
          </w:tcPr>
          <w:p w:rsidR="00FD43D4" w:rsidRPr="00687CA2" w:rsidRDefault="00FD43D4" w:rsidP="0094445C">
            <w:pPr>
              <w:pStyle w:val="Web"/>
              <w:spacing w:before="0" w:beforeAutospacing="0" w:after="0" w:afterAutospacing="0"/>
            </w:pP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687CA2">
              <w:t>Τρόποι αξιοποίησης των ψηφιακών γνωστικών εργαλείων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687CA2">
              <w:t xml:space="preserve">Εναλλακτικοί τρόποι διδασκαλίας της γλώσσας 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  <w:p w:rsidR="00FD43D4" w:rsidRPr="00687CA2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  <w:lang w:val="en-US"/>
              </w:rPr>
            </w:pPr>
            <w:r w:rsidRPr="00687CA2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r w:rsidRPr="00687CA2">
              <w:t>Κειμενοκεντρική Διδακτική της Γλώσσας με τη χρήση Νέων Τεχνολογιών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687CA2">
              <w:t>Είδη κειμένων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687CA2">
              <w:t>Εισαγωγή στην κειμενοκεντρική προσέγγιση της Διδακτικής της Γλώσσας</w:t>
            </w:r>
          </w:p>
          <w:p w:rsidR="00FD43D4" w:rsidRPr="00687CA2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687CA2">
              <w:t>Αξιοποίηση των ΤΠΕ στην κειμενοκεντρική προσέγγιση της Διδακτικής της Γλώσσας</w:t>
            </w: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687CA2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687CA2" w:rsidRDefault="00FD43D4" w:rsidP="0094445C">
            <w:pPr>
              <w:rPr>
                <w:b/>
              </w:rPr>
            </w:pPr>
          </w:p>
          <w:p w:rsidR="00FD43D4" w:rsidRPr="00687CA2" w:rsidRDefault="00FD43D4" w:rsidP="0094445C">
            <w:pPr>
              <w:rPr>
                <w:b/>
              </w:rPr>
            </w:pPr>
          </w:p>
          <w:p w:rsidR="00FD43D4" w:rsidRPr="00687CA2" w:rsidRDefault="00FD43D4" w:rsidP="0094445C">
            <w:pPr>
              <w:rPr>
                <w:rFonts w:ascii="Cambria" w:hAnsi="Cambria"/>
              </w:rPr>
            </w:pPr>
            <w:r w:rsidRPr="00687CA2">
              <w:t>Παραγωγή Γραπτού Λόγου με εφαρμογές Εκπαιδευτικού Λογισμικού</w:t>
            </w:r>
          </w:p>
        </w:tc>
        <w:tc>
          <w:tcPr>
            <w:tcW w:w="3081" w:type="dxa"/>
          </w:tcPr>
          <w:p w:rsidR="00FD43D4" w:rsidRPr="00687CA2" w:rsidRDefault="00FD43D4" w:rsidP="00FD43D4">
            <w:pPr>
              <w:pStyle w:val="Web"/>
              <w:numPr>
                <w:ilvl w:val="0"/>
                <w:numId w:val="12"/>
              </w:numPr>
            </w:pPr>
            <w:r w:rsidRPr="00687CA2">
              <w:t>Χαρακτηριστικά της παραγωγής γραπτού λόγου</w:t>
            </w:r>
          </w:p>
          <w:p w:rsidR="00FD43D4" w:rsidRPr="00687CA2" w:rsidRDefault="00FD43D4" w:rsidP="00FD43D4">
            <w:pPr>
              <w:numPr>
                <w:ilvl w:val="0"/>
                <w:numId w:val="12"/>
              </w:numPr>
              <w:spacing w:after="200"/>
              <w:jc w:val="both"/>
            </w:pPr>
            <w:r w:rsidRPr="00687CA2">
              <w:t>Δυσκολίες μαθητών στην παραγωγή γραπτού λόγου</w:t>
            </w:r>
          </w:p>
          <w:p w:rsidR="00FD43D4" w:rsidRPr="00687CA2" w:rsidRDefault="00FD43D4" w:rsidP="00FD43D4">
            <w:pPr>
              <w:numPr>
                <w:ilvl w:val="0"/>
                <w:numId w:val="12"/>
              </w:numPr>
              <w:spacing w:after="200"/>
              <w:jc w:val="both"/>
              <w:rPr>
                <w:rFonts w:ascii="Cambria" w:hAnsi="Cambria"/>
              </w:rPr>
            </w:pPr>
            <w:r w:rsidRPr="00687CA2">
              <w:t>Τεχνικές για την ανάπτυξη της δεξιότητας παραγωγής γραπτού λόγου με τη χρήση ΤΠΕ</w:t>
            </w:r>
          </w:p>
          <w:p w:rsidR="00FD43D4" w:rsidRPr="00687CA2" w:rsidRDefault="00FD43D4" w:rsidP="0094445C">
            <w:pPr>
              <w:spacing w:after="200"/>
              <w:jc w:val="both"/>
              <w:rPr>
                <w:rFonts w:ascii="Cambria" w:hAnsi="Cambria"/>
              </w:rPr>
            </w:pPr>
          </w:p>
        </w:tc>
        <w:tc>
          <w:tcPr>
            <w:tcW w:w="3170" w:type="dxa"/>
          </w:tcPr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pPr>
              <w:rPr>
                <w:bCs/>
              </w:rPr>
            </w:pPr>
          </w:p>
          <w:p w:rsidR="00FD43D4" w:rsidRPr="00687CA2" w:rsidRDefault="00FD43D4" w:rsidP="0094445C">
            <w:r w:rsidRPr="00687CA2">
              <w:rPr>
                <w:bCs/>
              </w:rPr>
              <w:t xml:space="preserve">Εισήγηση - παρουσίαση </w:t>
            </w:r>
            <w:r w:rsidRPr="00687CA2">
              <w:rPr>
                <w:bCs/>
                <w:lang w:val="en-US"/>
              </w:rPr>
              <w:t>power</w:t>
            </w:r>
            <w:r w:rsidRPr="00687CA2">
              <w:rPr>
                <w:bCs/>
              </w:rPr>
              <w:t xml:space="preserve"> </w:t>
            </w:r>
            <w:r w:rsidRPr="00687CA2">
              <w:rPr>
                <w:bCs/>
                <w:lang w:val="en-US"/>
              </w:rPr>
              <w:t>point</w:t>
            </w:r>
            <w:r w:rsidRPr="00687CA2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  <w:p w:rsidR="00FD43D4" w:rsidRPr="00687CA2" w:rsidRDefault="00FD43D4" w:rsidP="0094445C">
            <w:pPr>
              <w:jc w:val="center"/>
              <w:rPr>
                <w:bCs/>
              </w:rPr>
            </w:pPr>
            <w:r w:rsidRPr="00687CA2">
              <w:rPr>
                <w:bCs/>
                <w:sz w:val="22"/>
                <w:szCs w:val="22"/>
              </w:rPr>
              <w:t>1</w:t>
            </w:r>
          </w:p>
          <w:p w:rsidR="00FD43D4" w:rsidRPr="00687CA2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8055D9" w:rsidRDefault="00FD43D4" w:rsidP="0094445C">
            <w:pPr>
              <w:rPr>
                <w:rFonts w:ascii="Cambria" w:hAnsi="Cambria"/>
              </w:rPr>
            </w:pPr>
            <w:r w:rsidRPr="008055D9">
              <w:t xml:space="preserve">Ανάπτυξη της </w:t>
            </w:r>
            <w:proofErr w:type="spellStart"/>
            <w:r w:rsidRPr="008055D9">
              <w:t>Φιλαναγνωσίας</w:t>
            </w:r>
            <w:proofErr w:type="spellEnd"/>
            <w:r w:rsidRPr="008055D9">
              <w:t xml:space="preserve"> με τη χρήση Νέων Τεχνολογιών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3"/>
              </w:numPr>
              <w:ind w:left="540" w:hanging="360"/>
            </w:pPr>
            <w:r w:rsidRPr="00747B10">
              <w:t>Διακειμενική προσέγγιση των λογοτεχνικών κειμένων με τη χρήση των ΤΠΕ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3"/>
              </w:numPr>
              <w:ind w:left="540" w:hanging="360"/>
              <w:rPr>
                <w:lang w:val="en-GB"/>
              </w:rPr>
            </w:pPr>
            <w:r w:rsidRPr="00747B10">
              <w:t>Ηλεκτρονικά</w:t>
            </w:r>
            <w:r w:rsidRPr="00747B10">
              <w:rPr>
                <w:lang w:val="en-GB"/>
              </w:rPr>
              <w:t xml:space="preserve"> </w:t>
            </w:r>
            <w:r w:rsidRPr="00747B10">
              <w:t>βιβλία</w:t>
            </w:r>
            <w:r w:rsidRPr="00747B10">
              <w:rPr>
                <w:lang w:val="en-GB"/>
              </w:rPr>
              <w:t xml:space="preserve"> (</w:t>
            </w:r>
            <w:r w:rsidRPr="00747B10">
              <w:rPr>
                <w:lang w:val="en-US"/>
              </w:rPr>
              <w:t>e-books, audio-books)</w:t>
            </w:r>
          </w:p>
        </w:tc>
        <w:tc>
          <w:tcPr>
            <w:tcW w:w="3170" w:type="dxa"/>
          </w:tcPr>
          <w:p w:rsidR="00FD43D4" w:rsidRPr="00BC574C" w:rsidRDefault="00FD43D4" w:rsidP="0094445C">
            <w:pPr>
              <w:rPr>
                <w:bCs/>
                <w:lang w:val="en-GB"/>
              </w:rPr>
            </w:pPr>
          </w:p>
          <w:p w:rsidR="00FD43D4" w:rsidRPr="00BC574C" w:rsidRDefault="00FD43D4" w:rsidP="0094445C">
            <w:pPr>
              <w:rPr>
                <w:bCs/>
                <w:lang w:val="en-GB"/>
              </w:rPr>
            </w:pPr>
          </w:p>
          <w:p w:rsidR="00FD43D4" w:rsidRPr="00BC574C" w:rsidRDefault="00FD43D4" w:rsidP="0094445C">
            <w:r w:rsidRPr="00BC574C">
              <w:rPr>
                <w:bCs/>
              </w:rPr>
              <w:t xml:space="preserve">Εισήγηση - παρουσίαση </w:t>
            </w:r>
            <w:r w:rsidRPr="00BC574C">
              <w:rPr>
                <w:bCs/>
                <w:lang w:val="en-US"/>
              </w:rPr>
              <w:t>power</w:t>
            </w:r>
            <w:r w:rsidRPr="00BC574C">
              <w:rPr>
                <w:bCs/>
              </w:rPr>
              <w:t xml:space="preserve"> </w:t>
            </w:r>
            <w:r w:rsidRPr="00BC574C">
              <w:rPr>
                <w:bCs/>
                <w:lang w:val="en-US"/>
              </w:rPr>
              <w:t>point</w:t>
            </w:r>
            <w:r w:rsidRPr="00BC574C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BC574C" w:rsidRDefault="00FD43D4" w:rsidP="0094445C">
            <w:pPr>
              <w:jc w:val="center"/>
              <w:rPr>
                <w:bCs/>
              </w:rPr>
            </w:pPr>
          </w:p>
          <w:p w:rsidR="00FD43D4" w:rsidRPr="00BC574C" w:rsidRDefault="00FD43D4" w:rsidP="0094445C">
            <w:pPr>
              <w:jc w:val="center"/>
              <w:rPr>
                <w:bCs/>
              </w:rPr>
            </w:pPr>
          </w:p>
          <w:p w:rsidR="00FD43D4" w:rsidRPr="00BC574C" w:rsidRDefault="00FD43D4" w:rsidP="0094445C">
            <w:pPr>
              <w:jc w:val="center"/>
              <w:rPr>
                <w:bCs/>
              </w:rPr>
            </w:pPr>
          </w:p>
          <w:p w:rsidR="00FD43D4" w:rsidRPr="005B6065" w:rsidRDefault="00FD43D4" w:rsidP="0094445C">
            <w:pPr>
              <w:jc w:val="center"/>
              <w:rPr>
                <w:bCs/>
                <w:lang w:val="en-US"/>
              </w:rPr>
            </w:pPr>
            <w:r w:rsidRPr="00BC574C">
              <w:rPr>
                <w:bCs/>
                <w:sz w:val="22"/>
                <w:szCs w:val="22"/>
              </w:rPr>
              <w:t>1</w:t>
            </w:r>
          </w:p>
        </w:tc>
      </w:tr>
      <w:tr w:rsidR="00FD43D4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8055D9" w:rsidRDefault="00FD43D4" w:rsidP="0094445C">
            <w:pPr>
              <w:rPr>
                <w:rFonts w:ascii="Cambria" w:hAnsi="Cambria"/>
              </w:rPr>
            </w:pPr>
            <w:r w:rsidRPr="008055D9">
              <w:t>Ψηφιακές Προσεγγίσεις στη Λογοτεχνία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numPr>
                <w:ilvl w:val="0"/>
                <w:numId w:val="10"/>
              </w:numPr>
              <w:spacing w:after="200"/>
            </w:pPr>
            <w:r w:rsidRPr="00747B10">
              <w:t>Η Λογοτεχνία στο Διαδίκτυο</w:t>
            </w:r>
          </w:p>
        </w:tc>
        <w:tc>
          <w:tcPr>
            <w:tcW w:w="3170" w:type="dxa"/>
          </w:tcPr>
          <w:p w:rsidR="00FD43D4" w:rsidRPr="00BC574C" w:rsidRDefault="00FD43D4" w:rsidP="0094445C">
            <w:r w:rsidRPr="00BC574C">
              <w:rPr>
                <w:bCs/>
              </w:rPr>
              <w:t xml:space="preserve">Εισήγηση - παρουσίαση </w:t>
            </w:r>
            <w:r w:rsidRPr="00BC574C">
              <w:rPr>
                <w:bCs/>
                <w:lang w:val="en-US"/>
              </w:rPr>
              <w:t>power</w:t>
            </w:r>
            <w:r w:rsidRPr="00BC574C">
              <w:rPr>
                <w:bCs/>
              </w:rPr>
              <w:t xml:space="preserve"> </w:t>
            </w:r>
            <w:r w:rsidRPr="00BC574C">
              <w:rPr>
                <w:bCs/>
                <w:lang w:val="en-US"/>
              </w:rPr>
              <w:t>point</w:t>
            </w:r>
            <w:r w:rsidRPr="00BC574C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BC574C" w:rsidRDefault="00FD43D4" w:rsidP="0094445C">
            <w:pPr>
              <w:jc w:val="center"/>
              <w:rPr>
                <w:bCs/>
              </w:rPr>
            </w:pPr>
          </w:p>
          <w:p w:rsidR="00FD43D4" w:rsidRPr="00BC574C" w:rsidRDefault="00FD43D4" w:rsidP="0094445C">
            <w:pPr>
              <w:jc w:val="center"/>
              <w:rPr>
                <w:bCs/>
              </w:rPr>
            </w:pPr>
            <w:r w:rsidRPr="00BC574C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  <w:p w:rsidR="00FD43D4" w:rsidRPr="00BC574C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BC574C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BC574C" w:rsidRDefault="00FD43D4" w:rsidP="0094445C">
            <w:pPr>
              <w:rPr>
                <w:b/>
                <w:bCs/>
              </w:rPr>
            </w:pPr>
          </w:p>
          <w:p w:rsidR="00FD43D4" w:rsidRPr="00747B10" w:rsidRDefault="00FD43D4" w:rsidP="0094445C">
            <w:r w:rsidRPr="00747B10">
              <w:t xml:space="preserve">Εισαγωγή στην αξιοποίηση των ΤΠΕ στη Διδακτική των Μαθηματικών </w:t>
            </w:r>
          </w:p>
          <w:p w:rsidR="00FD43D4" w:rsidRPr="00747B10" w:rsidRDefault="00FD43D4" w:rsidP="0094445C"/>
          <w:p w:rsidR="00FD43D4" w:rsidRPr="00747B10" w:rsidRDefault="00FD43D4" w:rsidP="0094445C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jc w:val="center"/>
            </w:pP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Μαθηματικά και ΑΠΣ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Αξιοποίηση των αρχών μάθησης και Διδακτικής των Μαθηματικών με τη χρήση των ΤΠΕ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Εμπλουτισμός των μεθόδων διδασκαλίας των Μαθηματικών με τη χρήση των ΤΠ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</w:rPr>
              <w:t>3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r w:rsidRPr="00747B10">
              <w:t>Αξιοποίηση των Εκπαιδευτικών Λογισμικών των Μαθηματικών στη διδακτική πράξη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  <w:ind w:left="540" w:hanging="360"/>
            </w:pPr>
            <w:r w:rsidRPr="00747B10">
              <w:t xml:space="preserve">Η έννοια του εκπαιδευτικού λογισμικού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  <w:ind w:left="540" w:hanging="360"/>
            </w:pPr>
            <w:r w:rsidRPr="00747B10">
              <w:t>Εκπαιδευτικά Λογισμικά Μαθηματικών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</w:pPr>
            <w:r w:rsidRPr="00747B10">
              <w:t>Διδακτική αξιοποίηση των μαθηματικών λογισμικών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r w:rsidRPr="00747B10">
              <w:t>Μαθηματική Προσομοίωση σε προβλήματα εφαρμογών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rPr>
                <w:b/>
              </w:rPr>
              <w:t>(για δευτεροβάθμια)</w:t>
            </w:r>
          </w:p>
        </w:tc>
        <w:tc>
          <w:tcPr>
            <w:tcW w:w="3081" w:type="dxa"/>
          </w:tcPr>
          <w:p w:rsidR="00FD43D4" w:rsidRPr="00747B10" w:rsidRDefault="00FD43D4" w:rsidP="0094445C"/>
          <w:p w:rsidR="00FD43D4" w:rsidRPr="00747B10" w:rsidRDefault="00FD43D4" w:rsidP="00FD43D4">
            <w:pPr>
              <w:pStyle w:val="Web"/>
              <w:numPr>
                <w:ilvl w:val="0"/>
                <w:numId w:val="16"/>
              </w:numPr>
              <w:ind w:left="540" w:hanging="360"/>
            </w:pPr>
            <w:r w:rsidRPr="00747B10">
              <w:t xml:space="preserve">Η έννοια της προσομοίωσης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6"/>
              </w:numPr>
              <w:ind w:left="540" w:hanging="360"/>
            </w:pPr>
            <w:r w:rsidRPr="00747B10">
              <w:t>Τα πλεονεκτήματα της προσομοίωσης στα προβλήματα εφαρμογών</w:t>
            </w:r>
          </w:p>
          <w:p w:rsidR="00FD43D4" w:rsidRPr="00747B10" w:rsidRDefault="00FD43D4" w:rsidP="0094445C">
            <w:pPr>
              <w:pStyle w:val="Web"/>
            </w:pPr>
          </w:p>
        </w:tc>
        <w:tc>
          <w:tcPr>
            <w:tcW w:w="3170" w:type="dxa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tabs>
                <w:tab w:val="left" w:pos="1230"/>
              </w:tabs>
              <w:rPr>
                <w:b/>
                <w:color w:val="FF0000"/>
                <w:sz w:val="40"/>
                <w:szCs w:val="40"/>
                <w:lang w:val="en-US"/>
              </w:rPr>
            </w:pPr>
            <w:r w:rsidRPr="00747B10">
              <w:rPr>
                <w:sz w:val="22"/>
                <w:szCs w:val="22"/>
              </w:rPr>
              <w:tab/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  <w:r w:rsidRPr="00747B1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>Για πρωτοβάθμια και δευτεροβάθμια</w:t>
            </w: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ΔΙΑΔΙΚΤΥΟ ΚΑΙ ΕΚΠΑΙΔΕΥΣΗ</w:t>
            </w:r>
          </w:p>
        </w:tc>
        <w:tc>
          <w:tcPr>
            <w:tcW w:w="3081" w:type="dxa"/>
          </w:tcPr>
          <w:p w:rsidR="00FD43D4" w:rsidRPr="00747B10" w:rsidRDefault="00FD43D4" w:rsidP="0094445C"/>
        </w:tc>
        <w:tc>
          <w:tcPr>
            <w:tcW w:w="3170" w:type="dxa"/>
          </w:tcPr>
          <w:p w:rsidR="00FD43D4" w:rsidRPr="00747B10" w:rsidRDefault="00FD43D4" w:rsidP="0094445C">
            <w:pPr>
              <w:rPr>
                <w:u w:val="single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</w:pPr>
            <w:r w:rsidRPr="00747B10">
              <w:t xml:space="preserve">Η Επιστήμη του Παγκόσμιου Ιστού... από το </w:t>
            </w:r>
            <w:proofErr w:type="spellStart"/>
            <w:r w:rsidRPr="00747B10">
              <w:t>Milinet</w:t>
            </w:r>
            <w:proofErr w:type="spellEnd"/>
            <w:r w:rsidRPr="00747B10">
              <w:t xml:space="preserve"> στο Web4 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7"/>
              </w:numPr>
              <w:ind w:left="360" w:hanging="360"/>
            </w:pPr>
            <w:r w:rsidRPr="00747B10">
              <w:t xml:space="preserve">Ιστορική αναδρομή της εξέλιξης του Διαδικτύου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7"/>
              </w:numPr>
              <w:ind w:left="360" w:hanging="360"/>
            </w:pPr>
            <w:r w:rsidRPr="00747B10">
              <w:t>Σημασιολογικός ιστός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7"/>
              </w:numPr>
              <w:ind w:left="720" w:hanging="360"/>
            </w:pPr>
            <w:r w:rsidRPr="00747B10">
              <w:t>Η καθολικότητα των Δικτύων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t>Παιδαγωγική αξιοποίηση του Διαδικτύου ως μαθησιακού εργαλείου και εκπαίδευσης από απόσταση</w:t>
            </w:r>
            <w:r w:rsidRPr="00747B10">
              <w:rPr>
                <w:b/>
              </w:rPr>
              <w:t xml:space="preserve"> 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7"/>
              </w:numPr>
              <w:ind w:left="360" w:hanging="360"/>
            </w:pPr>
            <w:r w:rsidRPr="00747B10">
              <w:t>Είδη της εκπαίδευσης από απόσταση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7"/>
              </w:numPr>
              <w:ind w:left="360" w:hanging="360"/>
            </w:pPr>
            <w:r w:rsidRPr="00747B10">
              <w:t>Το Διαδίκτυο ως δυναμικό γνωστικό εργαλείο</w:t>
            </w:r>
          </w:p>
          <w:p w:rsidR="00FD43D4" w:rsidRPr="00747B10" w:rsidRDefault="00FD43D4" w:rsidP="0094445C">
            <w:pPr>
              <w:ind w:left="781"/>
            </w:pPr>
            <w:r w:rsidRPr="00747B10">
              <w:t xml:space="preserve">Τα πλεονεκτήματα της </w:t>
            </w:r>
            <w:proofErr w:type="spellStart"/>
            <w:r w:rsidRPr="00747B10">
              <w:t>διαδραστικότητας</w:t>
            </w:r>
            <w:proofErr w:type="spellEnd"/>
            <w:r w:rsidRPr="00747B10">
              <w:t xml:space="preserve"> και της αλληλεπίδρασης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</w:pPr>
            <w:r w:rsidRPr="00747B10">
              <w:t>Τεχνικές αναζήτησης πληροφοριών στο Διαδίκτυο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8"/>
              </w:numPr>
              <w:ind w:left="1440" w:hanging="360"/>
            </w:pPr>
            <w:r w:rsidRPr="00747B10">
              <w:t xml:space="preserve">Μηχανές και </w:t>
            </w:r>
            <w:proofErr w:type="spellStart"/>
            <w:r w:rsidRPr="00747B10">
              <w:t>μεταμηχανές</w:t>
            </w:r>
            <w:proofErr w:type="spellEnd"/>
            <w:r w:rsidRPr="00747B10">
              <w:t xml:space="preserve"> αναζήτησης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8"/>
              </w:numPr>
              <w:ind w:left="1440" w:hanging="360"/>
            </w:pPr>
            <w:r w:rsidRPr="00747B10">
              <w:t>Η θεωρία της πληροφορίας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8"/>
              </w:numPr>
              <w:ind w:left="569" w:hanging="360"/>
            </w:pPr>
            <w:r w:rsidRPr="00747B10">
              <w:t>Παραδείγματα τεχνικών αναζήτησης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rFonts w:ascii="Calibri" w:hAnsi="Calibri" w:cs="Calibri"/>
              </w:rPr>
            </w:pPr>
            <w:r w:rsidRPr="00747B10">
              <w:t>Ασφάλεια στο Διαδίκτυο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Προσωπικά δεδομένα στο διαδίκτυο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Εθισμός στο Διαδίκτυο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Ψυχολογικός εκφοβισμός μέσω Διαδικτύου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09"/>
            </w:pPr>
            <w:r w:rsidRPr="00747B10">
              <w:t>Διαδικτυακές απάτες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</w:pPr>
            <w:r w:rsidRPr="00747B10">
              <w:t>Συμβουλευτική Γονέων για την ασφαλή χρήση του Διαδικτύου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>Επισήμανση των κινδύνων του Διαδικτύου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 xml:space="preserve">Οδηγίες για ασφαλή χρήση του Διαδικτύου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>Η έννοια της φυσικής παρουσίας στο Διαδίκτυο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u w:val="single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  <w:u w:val="single"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</w:pPr>
            <w:r w:rsidRPr="00747B10">
              <w:t>Διδακτική Αξιοποίηση</w:t>
            </w:r>
            <w:r w:rsidRPr="00747B10">
              <w:rPr>
                <w:b/>
              </w:rPr>
              <w:t xml:space="preserve"> </w:t>
            </w:r>
            <w:r w:rsidRPr="00747B10">
              <w:t xml:space="preserve">του Διαδικτύου για τη Μελέτη και την </w:t>
            </w:r>
            <w:proofErr w:type="spellStart"/>
            <w:r w:rsidRPr="00747B10">
              <w:t>Αυτο</w:t>
            </w:r>
            <w:proofErr w:type="spellEnd"/>
            <w:r w:rsidRPr="00747B10">
              <w:t>-αξιολόγηση των Μαθητών</w:t>
            </w:r>
          </w:p>
          <w:p w:rsidR="00FD43D4" w:rsidRPr="00747B10" w:rsidRDefault="00FD43D4" w:rsidP="0094445C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ind w:left="720"/>
            </w:pPr>
          </w:p>
          <w:p w:rsidR="00FD43D4" w:rsidRPr="00747B10" w:rsidRDefault="00FD43D4" w:rsidP="00FD43D4">
            <w:pPr>
              <w:numPr>
                <w:ilvl w:val="0"/>
                <w:numId w:val="21"/>
              </w:numPr>
              <w:tabs>
                <w:tab w:val="clear" w:pos="1440"/>
                <w:tab w:val="num" w:pos="389"/>
              </w:tabs>
              <w:ind w:left="389"/>
            </w:pPr>
            <w:r w:rsidRPr="00747B10">
              <w:t xml:space="preserve">Η έννοια της </w:t>
            </w:r>
            <w:proofErr w:type="spellStart"/>
            <w:r w:rsidRPr="00747B10">
              <w:t>αυτοαξιολόγησης</w:t>
            </w:r>
            <w:proofErr w:type="spellEnd"/>
          </w:p>
          <w:p w:rsidR="00FD43D4" w:rsidRPr="00747B10" w:rsidRDefault="00FD43D4" w:rsidP="00FD43D4">
            <w:pPr>
              <w:numPr>
                <w:ilvl w:val="0"/>
                <w:numId w:val="21"/>
              </w:numPr>
              <w:tabs>
                <w:tab w:val="clear" w:pos="1440"/>
                <w:tab w:val="num" w:pos="389"/>
              </w:tabs>
              <w:ind w:left="389"/>
            </w:pPr>
            <w:proofErr w:type="spellStart"/>
            <w:r w:rsidRPr="00747B10">
              <w:t>Διαδραστικότητα</w:t>
            </w:r>
            <w:proofErr w:type="spellEnd"/>
            <w:r w:rsidRPr="00747B10">
              <w:t xml:space="preserve"> και διδακτική αξιοποίηση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  <w:u w:val="single"/>
              </w:rPr>
            </w:pPr>
          </w:p>
          <w:p w:rsidR="00FD43D4" w:rsidRPr="00747B10" w:rsidRDefault="00FD43D4" w:rsidP="0094445C">
            <w:pPr>
              <w:rPr>
                <w:u w:val="single"/>
              </w:rPr>
            </w:pPr>
            <w:r w:rsidRPr="00747B10">
              <w:rPr>
                <w:bCs/>
                <w:u w:val="single"/>
              </w:rPr>
              <w:t xml:space="preserve">Εισήγηση - παρουσίαση </w:t>
            </w:r>
            <w:r w:rsidRPr="00747B10">
              <w:rPr>
                <w:bCs/>
                <w:u w:val="single"/>
                <w:lang w:val="en-US"/>
              </w:rPr>
              <w:t>power</w:t>
            </w:r>
            <w:r w:rsidRPr="00747B10">
              <w:rPr>
                <w:bCs/>
                <w:u w:val="single"/>
              </w:rPr>
              <w:t xml:space="preserve"> </w:t>
            </w:r>
            <w:r w:rsidRPr="00747B10">
              <w:rPr>
                <w:bCs/>
                <w:u w:val="single"/>
                <w:lang w:val="en-US"/>
              </w:rPr>
              <w:t>point</w:t>
            </w:r>
            <w:r w:rsidRPr="00747B10">
              <w:rPr>
                <w:bCs/>
                <w:u w:val="single"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  <w:u w:val="single"/>
              </w:rPr>
            </w:pPr>
          </w:p>
          <w:p w:rsidR="00FD43D4" w:rsidRPr="00747B10" w:rsidRDefault="00FD43D4" w:rsidP="0094445C">
            <w:pPr>
              <w:rPr>
                <w:bCs/>
                <w:u w:val="single"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ΑΞΙΟΠΟΙΗΣΗ ΤΩΝ ΤΠΕ ΣΤΗΝ ΟΡΓΑΝΩΣΗ ΚΑΙ ΔΙΟΙΚΗΣΗ ΣΤΗΝ ΕΚΠΑΙΔΕΥΣΗ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ind w:left="360"/>
            </w:pPr>
            <w:r w:rsidRPr="00747B10">
              <w:t>Εισαγωγή στην αξιοποίηση των ΤΠΕ στην Οργάνωση και Διοίκηση της</w:t>
            </w:r>
            <w:r w:rsidRPr="00747B10">
              <w:rPr>
                <w:b/>
              </w:rPr>
              <w:t xml:space="preserve"> </w:t>
            </w:r>
            <w:r w:rsidRPr="00747B10">
              <w:t>Εκπαίδευσης</w:t>
            </w:r>
          </w:p>
          <w:p w:rsidR="00FD43D4" w:rsidRPr="00747B10" w:rsidRDefault="00FD43D4" w:rsidP="0094445C">
            <w:pPr>
              <w:rPr>
                <w:rFonts w:ascii="Cambria" w:hAnsi="Cambria"/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8"/>
              </w:numPr>
            </w:pPr>
            <w:r w:rsidRPr="00747B10">
              <w:t>Η χρήση των ΤΠΕ ως σημαντικό μέσο διοικητικής οργάνωσης των σχολικών μονάδων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8"/>
              </w:numPr>
              <w:jc w:val="both"/>
            </w:pPr>
            <w:r w:rsidRPr="00747B10">
              <w:t xml:space="preserve">Κίνητρα Χρήσης των ΤΠΕ για την Οργάνωση και Διοίκηση των Σχολικών Μονάδων 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ind w:left="360"/>
            </w:pPr>
            <w:r w:rsidRPr="00747B10">
              <w:t>Ψηφιακή Οργάνωση των σχολικών μονάδων</w:t>
            </w:r>
          </w:p>
          <w:p w:rsidR="00FD43D4" w:rsidRPr="00747B10" w:rsidRDefault="00FD43D4" w:rsidP="0094445C">
            <w:pPr>
              <w:rPr>
                <w:rFonts w:ascii="Cambria" w:hAnsi="Cambria"/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9"/>
              </w:numPr>
            </w:pPr>
            <w:r w:rsidRPr="00747B10">
              <w:t>Λειτουργική ενσωμάτωση των Νέων Τεχνολογιών στις σχολικές μονάδες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9"/>
              </w:numPr>
            </w:pPr>
            <w:r w:rsidRPr="00747B10">
              <w:t xml:space="preserve">Πλεονεκτήματα της χρήσης των ΤΠΕ στην Οργάνωση και Διοίκηση των σχολικών μονάδων 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ind w:left="360"/>
            </w:pPr>
            <w:r w:rsidRPr="00747B10">
              <w:t>Οργάνωση και Διοίκηση των σχολικών μονάδων και Ηλεκτρονική Διακυβέρνηση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0"/>
              </w:numPr>
            </w:pPr>
            <w:r w:rsidRPr="00747B10">
              <w:t>Η έννοια της Ηλεκτρονικής Διακυβέρνησης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0"/>
              </w:numPr>
            </w:pPr>
            <w:r w:rsidRPr="00747B10">
              <w:t>Εκπαιδευτική Νομοθεσία και Ηλεκτρονική Διακυβέρνηση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ΨΗΦΙΑΚΗ ΕΚΠΑΙΔΕΥΣΗ </w:t>
            </w:r>
            <w:r w:rsidRPr="00747B10">
              <w:rPr>
                <w:b/>
              </w:rPr>
              <w:br/>
              <w:t>ΚΑΙ ΝΕΑ ΔΙΕΠΙΣΤΗΜΟΝΙΚΑ ΠΕΔΙΑ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Εισαγωγή στην Κοινωνική Πληροφορική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</w:pPr>
            <w:r w:rsidRPr="00747B10">
              <w:t>Οι Αρχές της Κοινωνικής Πληροφορικής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Κοινωνικά Δίκτυα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Δυνητικές Εκπαιδευτικές Κοινότητες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Εισαγωγή στη Γνωσιακή Επιστήμη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</w:pPr>
            <w:r w:rsidRPr="00747B10">
              <w:t>Η έννοια της Διεπιστημονικό-τητας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Πληροφορική και Γνωστική Ψυχολογία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Πληροφορική και Νευροεπιστήμες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r w:rsidRPr="00747B10">
              <w:t xml:space="preserve">Εισαγωγή στην </w:t>
            </w:r>
            <w:proofErr w:type="spellStart"/>
            <w:r w:rsidRPr="00747B10">
              <w:t>Κυβερνοψυχολογία</w:t>
            </w:r>
            <w:proofErr w:type="spellEnd"/>
          </w:p>
        </w:tc>
        <w:tc>
          <w:tcPr>
            <w:tcW w:w="3081" w:type="dxa"/>
            <w:vAlign w:val="center"/>
          </w:tcPr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</w:pPr>
            <w:proofErr w:type="spellStart"/>
            <w:r w:rsidRPr="00747B10">
              <w:t>Διεπαφή</w:t>
            </w:r>
            <w:proofErr w:type="spellEnd"/>
            <w:r w:rsidRPr="00747B10">
              <w:t xml:space="preserve"> Ανθρώπου – Υπολογιστή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</w:pPr>
            <w:r w:rsidRPr="00747B10">
              <w:t>Η Ψυχολογία του χρήστη των ΤΠΕ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r w:rsidRPr="00747B10">
              <w:t>Εισαγωγή στη Συστημική Επιστήμη</w:t>
            </w:r>
          </w:p>
        </w:tc>
        <w:tc>
          <w:tcPr>
            <w:tcW w:w="3081" w:type="dxa"/>
            <w:vAlign w:val="center"/>
          </w:tcPr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Η θεωρία των Συστημάτων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Η Επιστήμη της Κυβερνητικής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Βασικές αρχές της Συστημικής Επιστήμης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Συστημικές μεθοδολογίες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</w:rPr>
              <w:t xml:space="preserve">Εισήγηση - παρουσίαση </w:t>
            </w:r>
            <w:r w:rsidRPr="00747B10">
              <w:rPr>
                <w:bCs/>
                <w:lang w:val="en-US"/>
              </w:rPr>
              <w:t>power</w:t>
            </w:r>
            <w:r w:rsidRPr="00747B10">
              <w:rPr>
                <w:bCs/>
              </w:rPr>
              <w:t xml:space="preserve"> </w:t>
            </w: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Cs/>
                <w:lang w:val="en-US"/>
              </w:rPr>
              <w:t>point</w:t>
            </w:r>
            <w:r w:rsidRPr="00747B10">
              <w:rPr>
                <w:bCs/>
              </w:rPr>
              <w:t xml:space="preserve"> - Παραδείγματα - Συζήτηση – Σχολιασμός</w:t>
            </w:r>
          </w:p>
        </w:tc>
        <w:tc>
          <w:tcPr>
            <w:tcW w:w="1846" w:type="dxa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</w:rPr>
              <w:t>2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283"/>
              <w:rPr>
                <w:b/>
              </w:rPr>
            </w:pPr>
            <w:r w:rsidRPr="00747B10">
              <w:rPr>
                <w:b/>
              </w:rPr>
              <w:t>ΚΛΕΙΣΙΜΟ ΤΟΥ ΠΡΟΓΡΑΜΜΑΤΟΣ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 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ΚΟΙΝΩΝΙΑ ΤΗΣ ΠΛΗΡΟΦΟΡΙΑΣ ΚΑΙ ΕΚΠΑΙΔΕΥΣΗ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Εισαγωγή στην Κοινωνία της Πληροφορίας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  <w:rPr>
                <w:bCs/>
              </w:rPr>
            </w:pPr>
            <w:r w:rsidRPr="00747B10">
              <w:t>Η έννοια της Κοινωνίας της Πληροφορίας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</w:pPr>
            <w:r w:rsidRPr="00747B10">
              <w:t>Από τη βιομηχανική Επανάσταση στην επανάσταση της Πληροφορίας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"/>
              </w:numPr>
              <w:ind w:left="720" w:hanging="360"/>
            </w:pPr>
            <w:r w:rsidRPr="00747B10">
              <w:t>Άξονες της Κοινωνίας της Πληροφορίας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&gt;&gt;.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rPr>
                <w:b/>
                <w:bCs/>
                <w:sz w:val="22"/>
                <w:szCs w:val="22"/>
              </w:rPr>
              <w:t xml:space="preserve"> Εξ αποστάσεως εκπαίδευση σε θέματα:</w:t>
            </w:r>
            <w:r w:rsidRPr="00747B10">
              <w:rPr>
                <w:bCs/>
                <w:sz w:val="22"/>
                <w:szCs w:val="22"/>
              </w:rPr>
              <w:t xml:space="preserve">      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Ψηφιακό Χάσμα και Εκπαίδευση</w:t>
            </w:r>
          </w:p>
          <w:p w:rsidR="00FD43D4" w:rsidRPr="00747B10" w:rsidRDefault="00FD43D4" w:rsidP="0094445C">
            <w:pPr>
              <w:pStyle w:val="a8"/>
              <w:ind w:left="0"/>
              <w:jc w:val="center"/>
              <w:rPr>
                <w:b/>
                <w:u w:val="single"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4"/>
              </w:numPr>
              <w:rPr>
                <w:bCs/>
              </w:rPr>
            </w:pPr>
            <w:r w:rsidRPr="00747B10">
              <w:t>Ψηφιακό Σχολείο και Ηλεκτρονική Ενσωμάτωση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4"/>
              </w:numPr>
              <w:rPr>
                <w:bCs/>
              </w:rPr>
            </w:pPr>
            <w:r w:rsidRPr="00747B10">
              <w:t>Παράγοντες δημιουργίας Ψηφιακού Χάσματος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"/>
              </w:numPr>
            </w:pPr>
            <w:r w:rsidRPr="00747B10">
              <w:t>Είδη Ψηφιακού Χάσματος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&gt;&gt;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Εισαγωγή στα σύγχρονα Εκπαιδευτικά περιβάλλοντα</w:t>
            </w:r>
          </w:p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5"/>
              </w:numPr>
            </w:pPr>
            <w:r w:rsidRPr="00747B10">
              <w:t>Συστήματα Διαχείρισης Μαθημάτων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5"/>
              </w:numPr>
            </w:pPr>
            <w:r w:rsidRPr="00747B10">
              <w:t>Συνεργατικά εκπαιδευτικά Περιβάλλοντα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5"/>
              </w:numPr>
            </w:pPr>
            <w:r w:rsidRPr="00747B10">
              <w:t>Προσαρμοστικά εκπαιδευτικά Περιβάλλοντα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Διαθεματικές Προσεγγίσεις στην Εκπαίδευση μέσω ΤΠΕ</w:t>
            </w:r>
          </w:p>
          <w:p w:rsidR="00FD43D4" w:rsidRPr="00FD43D4" w:rsidRDefault="00FD43D4" w:rsidP="0094445C">
            <w:pPr>
              <w:rPr>
                <w:b/>
              </w:rPr>
            </w:pPr>
          </w:p>
          <w:p w:rsidR="00FD43D4" w:rsidRPr="00FD43D4" w:rsidRDefault="00FD43D4" w:rsidP="0094445C">
            <w:pPr>
              <w:rPr>
                <w:b/>
              </w:rPr>
            </w:pPr>
          </w:p>
          <w:p w:rsidR="00FD43D4" w:rsidRPr="00FD43D4" w:rsidRDefault="00FD43D4" w:rsidP="0094445C">
            <w:pPr>
              <w:rPr>
                <w:b/>
              </w:rPr>
            </w:pPr>
          </w:p>
          <w:p w:rsidR="00FD43D4" w:rsidRPr="00FD43D4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6"/>
              </w:numPr>
            </w:pPr>
            <w:r w:rsidRPr="00747B10">
              <w:t>Η έννοια της Διαθεματικότητας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6"/>
              </w:numPr>
              <w:jc w:val="both"/>
            </w:pPr>
            <w:r w:rsidRPr="00747B10">
              <w:t>Πλεονεκτήματα των ΤΠΕ στις Διαθεματικές Προσεγγίσεις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ΔΙΔΑΚΤΙΚΗ ΑΞΙΟΠΟΙΗΣΗ ΤΩΝ ΤΠΕ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Καινοτομία και Διδακτική Πράξη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7"/>
              </w:numPr>
            </w:pPr>
            <w:r w:rsidRPr="00747B10">
              <w:t>Ο ρόλος της καινοτομίας στην εκπαίδευση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7"/>
              </w:numPr>
            </w:pPr>
            <w:r w:rsidRPr="00747B10">
              <w:t>Καινοτόμα Εκπαιδευτικά Προγράμματα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7"/>
              </w:numPr>
            </w:pPr>
            <w:r w:rsidRPr="00747B10">
              <w:t>Παραδείγματα Σχολικών Καινοτομιών σε ευρωπαϊκό επίπεδο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Σχεδιασμός – Ανάπτυξη και Αξιολόγηση Εκπαιδευτικού Λογισμικού</w:t>
            </w:r>
          </w:p>
          <w:p w:rsidR="00FD43D4" w:rsidRPr="00747B10" w:rsidRDefault="00FD43D4" w:rsidP="009444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8"/>
              </w:numPr>
            </w:pPr>
            <w:r w:rsidRPr="00747B10">
              <w:t>Θεωρίες Μάθησης στα Σενάρια Εκπαιδευτικών Λογισμικών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8"/>
              </w:numPr>
            </w:pPr>
            <w:r w:rsidRPr="00747B10">
              <w:t>Κριτήρια Αξιολόγησης Εκπαιδευτικού Λογισμικού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8"/>
              </w:numPr>
            </w:pPr>
            <w:r w:rsidRPr="00747B10">
              <w:t>Αρχές Σχεδιασμού Εκπαιδευτικού Λογισμικού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&gt;&gt;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Η εκπαιδευτική διάσταση των Ηλεκτρονικών παιχνιδιών</w:t>
            </w:r>
          </w:p>
          <w:p w:rsidR="00FD43D4" w:rsidRPr="00747B10" w:rsidRDefault="00FD43D4" w:rsidP="009444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9"/>
              </w:numPr>
            </w:pPr>
            <w:r w:rsidRPr="00747B10">
              <w:t>Είδη Ηλεκτρονικών Παιχνιδιών</w:t>
            </w:r>
          </w:p>
          <w:p w:rsidR="00FD43D4" w:rsidRPr="00747B10" w:rsidRDefault="00FD43D4" w:rsidP="00FD43D4">
            <w:pPr>
              <w:numPr>
                <w:ilvl w:val="0"/>
                <w:numId w:val="9"/>
              </w:numPr>
            </w:pPr>
            <w:r w:rsidRPr="00747B10">
              <w:t>Η Παιδαγωγική Αξιοποίηση των Ηλεκτρονικών Παιχνιδιών</w:t>
            </w:r>
          </w:p>
          <w:p w:rsidR="00FD43D4" w:rsidRPr="00747B10" w:rsidRDefault="00FD43D4" w:rsidP="00FD43D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747B10">
              <w:t>Μάθηση</w:t>
            </w:r>
            <w:r w:rsidRPr="00747B10">
              <w:rPr>
                <w:lang w:val="en-GB"/>
              </w:rPr>
              <w:t xml:space="preserve"> </w:t>
            </w:r>
            <w:r w:rsidRPr="00747B10">
              <w:t>μέσω</w:t>
            </w:r>
            <w:r w:rsidRPr="00747B10">
              <w:rPr>
                <w:lang w:val="en-GB"/>
              </w:rPr>
              <w:t xml:space="preserve"> </w:t>
            </w:r>
            <w:r w:rsidRPr="00747B10">
              <w:t>Παιχνιδιών</w:t>
            </w:r>
            <w:r w:rsidRPr="00747B10">
              <w:rPr>
                <w:lang w:val="en-GB"/>
              </w:rPr>
              <w:t xml:space="preserve"> (</w:t>
            </w:r>
            <w:r w:rsidRPr="00747B10">
              <w:rPr>
                <w:lang w:val="en-US"/>
              </w:rPr>
              <w:t>Games Based Learning)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  <w:lang w:val="en-GB"/>
              </w:rPr>
            </w:pP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t>&gt;&gt;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&gt;&gt;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 Διαχείριση της Γνώσης στο σύγχρονο τεχνολογικό περιβάλλον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Διαχείριση της Γνώσης και Εκπαιδευτική Πράξη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Το Γνωστικό Μοντέλο για τη Διαχείριση της Γνώσης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  <w:jc w:val="both"/>
            </w:pPr>
            <w:r w:rsidRPr="00747B10">
              <w:t>Δικτυακά Μοντέλα για τη Διαχείριση της Γνώσης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</w:pPr>
            <w:r w:rsidRPr="00747B10">
              <w:rPr>
                <w:sz w:val="22"/>
                <w:szCs w:val="22"/>
              </w:rPr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rPr>
                <w:sz w:val="22"/>
                <w:szCs w:val="22"/>
              </w:rPr>
              <w:t>&gt;&gt;</w:t>
            </w:r>
          </w:p>
          <w:p w:rsidR="00FD43D4" w:rsidRPr="00747B10" w:rsidRDefault="00FD43D4" w:rsidP="0094445C">
            <w:pPr>
              <w:jc w:val="center"/>
            </w:pPr>
            <w:r w:rsidRPr="00747B10">
              <w:rPr>
                <w:sz w:val="22"/>
                <w:szCs w:val="22"/>
              </w:rPr>
              <w:t>&gt;&gt;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ΠΡΟΣΧΟΛΙΚΗ ΑΓΩΓΗ ΚΑΙ ΤΠΕ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89" w:hanging="180"/>
            </w:pPr>
            <w:r w:rsidRPr="00747B10">
              <w:t>Εισαγωγή των ΤΠΕ στην Προσχολική Εκπαίδευση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Προοπτικές Αξιοποίησης των ΤΠΕ στη Προσχολική Εκπαίδευση</w:t>
            </w:r>
          </w:p>
          <w:p w:rsidR="00FD43D4" w:rsidRPr="00FD43D4" w:rsidRDefault="00FD43D4" w:rsidP="0094445C">
            <w:pPr>
              <w:pStyle w:val="Web"/>
            </w:pPr>
          </w:p>
          <w:p w:rsidR="00FD43D4" w:rsidRPr="00747B10" w:rsidRDefault="00FD43D4" w:rsidP="0094445C">
            <w:pPr>
              <w:pStyle w:val="Web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7"/>
              </w:numPr>
              <w:tabs>
                <w:tab w:val="clear" w:pos="1080"/>
              </w:tabs>
              <w:spacing w:before="0" w:beforeAutospacing="0" w:after="0" w:afterAutospacing="0"/>
              <w:ind w:left="569"/>
              <w:rPr>
                <w:rFonts w:ascii="Cambria" w:hAnsi="Cambria"/>
              </w:rPr>
            </w:pPr>
            <w:r w:rsidRPr="00747B10">
              <w:rPr>
                <w:bCs/>
              </w:rPr>
              <w:t>Η ενσωμάτωση της Παιδαγωγικής Γνώσης στον σχεδιασμό δραστηριοτήτων με ΤΠΕ</w:t>
            </w:r>
            <w:r w:rsidRPr="00747B10">
              <w:rPr>
                <w:rFonts w:ascii="Cambria" w:hAnsi="Cambria"/>
              </w:rPr>
              <w:t xml:space="preserve">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Η έννοια της  Τεχνολογικής Παιδαγωγικής Γνώσης Περιεχομένου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rPr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rPr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rPr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rPr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ΑΞΙΟΠΟΙΗΣΗ ΤΩΝ ΤΠΕ ΣΤΗ ΔΙΔΑΚΤΙΚΗ ΤΩΝ ΦΥΣΙΚΩΝ ΕΠΙΣΤΗΜΩΝ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540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2"/>
              </w:numPr>
              <w:ind w:left="900" w:hanging="360"/>
            </w:pPr>
            <w:r w:rsidRPr="00747B10">
              <w:t>Η έννοια του λογισμικού ανοικτού κώδικα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Σενάρια μάθησης στη διδασκαλία Φυσικής με τη χρήση ΤΠΕ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747B10">
              <w:t>Η έννοια της Μοντελοποίησης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747B10">
              <w:t>Η έννοια της Προσομοίωσης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3"/>
              </w:numPr>
              <w:tabs>
                <w:tab w:val="clear" w:pos="900"/>
              </w:tabs>
              <w:ind w:left="569"/>
            </w:pPr>
            <w:r w:rsidRPr="00747B10">
              <w:t>Πλεονεκτήματα της Μοντελοποίησης και της Προσομοίωσης στη Διδακτική   της Φυσικής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ind w:left="389" w:hanging="180"/>
            </w:pPr>
            <w:r w:rsidRPr="00747B10">
              <w:t>Εισαγωγή στα Γεωγραφικά Συστήματα Πληροφόρησης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Διδακτική αξιοποίηση των Γεωγραφικών Συστημάτων Πληροφόρησης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ΑΞΙΟΠΟΙΗΣΗ ΤΩΝ ΤΠΕ ΣΤΗ ΔΙΔΑΚΤΙΚΗ ΤΗΣ ΙΣΤΟΡΙΑΣ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747B10">
              <w:rPr>
                <w:bCs/>
              </w:rPr>
              <w:t>Διδάσκοντας ιστορία την εποχή του Διαδικτύου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5"/>
              </w:numPr>
            </w:pPr>
            <w:proofErr w:type="spellStart"/>
            <w:r w:rsidRPr="00747B10">
              <w:t>Πολυμεσικές</w:t>
            </w:r>
            <w:proofErr w:type="spellEnd"/>
            <w:r w:rsidRPr="00747B10">
              <w:t xml:space="preserve"> εφαρμογές στη Διδακτική της Ιστορίας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Ειδική διδακτική Ιστορίας με υποστήριξη ΤΠΕ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pStyle w:val="Web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5"/>
              </w:numPr>
            </w:pPr>
            <w:r w:rsidRPr="00747B10">
              <w:t>Ψηφιακά Ιστορικά Αρχεία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</w:pPr>
            <w:r w:rsidRPr="00747B10">
              <w:t>Ιστορικά Μουσεία και Διαδίκτυο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  <w:sz w:val="22"/>
                <w:szCs w:val="22"/>
              </w:rPr>
              <w:t>ΑΞΙΟΠΟΙΗΣΗ ΤΩΝ ΤΠΕ ΣΤΗ ΔΙΔΑΚΤΙΚΗ ΤΗΣ ΓΛΩΣΣΑΣ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Ερωτήσεις και απαντήσεις (</w:t>
            </w:r>
            <w:proofErr w:type="spellStart"/>
            <w:r w:rsidRPr="00747B10">
              <w:t>forum</w:t>
            </w:r>
            <w:proofErr w:type="spellEnd"/>
            <w:r w:rsidRPr="00747B10">
              <w:t>).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Ερωτηματολόγιο</w:t>
            </w:r>
            <w:r w:rsidRPr="00747B10">
              <w:rPr>
                <w:lang w:val="en-US"/>
              </w:rPr>
              <w:t xml:space="preserve"> -</w:t>
            </w:r>
            <w:r w:rsidRPr="00747B10">
              <w:t xml:space="preserve"> Συζήτηση</w:t>
            </w:r>
            <w:r w:rsidRPr="00747B10">
              <w:rPr>
                <w:lang w:val="en-US"/>
              </w:rPr>
              <w:t xml:space="preserve"> </w:t>
            </w:r>
            <w:r w:rsidRPr="00747B10">
              <w:t>- συνομιλία.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6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/>
          <w:p w:rsidR="00FD43D4" w:rsidRPr="00747B10" w:rsidRDefault="00FD43D4" w:rsidP="0094445C">
            <w:r w:rsidRPr="00747B10">
              <w:t xml:space="preserve">Η Διδακτική της Γλώσσας στο Νέο </w:t>
            </w:r>
          </w:p>
          <w:p w:rsidR="00FD43D4" w:rsidRPr="00747B10" w:rsidRDefault="00FD43D4" w:rsidP="0094445C">
            <w:pPr>
              <w:rPr>
                <w:b/>
                <w:sz w:val="20"/>
                <w:szCs w:val="20"/>
              </w:rPr>
            </w:pPr>
            <w:r w:rsidRPr="00747B10">
              <w:t>Ψηφιακό Σχολείο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ind w:left="720"/>
            </w:pPr>
          </w:p>
          <w:p w:rsidR="00FD43D4" w:rsidRPr="00747B10" w:rsidRDefault="00FD43D4" w:rsidP="00FD43D4">
            <w:pPr>
              <w:numPr>
                <w:ilvl w:val="0"/>
                <w:numId w:val="10"/>
              </w:numPr>
            </w:pPr>
            <w:r w:rsidRPr="00747B10">
              <w:t>Εισαγωγή στη Διδακτική της Γλώσσας σύμφωνα με το ΑΠΣ- ΔΕΠΠΣ</w:t>
            </w:r>
          </w:p>
          <w:p w:rsidR="00FD43D4" w:rsidRPr="00747B10" w:rsidRDefault="00FD43D4" w:rsidP="00FD43D4">
            <w:pPr>
              <w:numPr>
                <w:ilvl w:val="0"/>
                <w:numId w:val="10"/>
              </w:numPr>
            </w:pPr>
            <w:r w:rsidRPr="00747B10">
              <w:t>Οι διδακτικοί στόχοι του μαθήματος της Γλώσσας στο νέο ψηφιακό σχολείο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r w:rsidRPr="00747B10">
              <w:t>Διδακτική Γλώσσας με την αξιοποίηση Ψηφιακών Εργαλείων</w:t>
            </w:r>
          </w:p>
          <w:p w:rsidR="00FD43D4" w:rsidRPr="00747B10" w:rsidRDefault="00FD43D4" w:rsidP="0094445C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ind w:left="720"/>
            </w:pPr>
          </w:p>
          <w:p w:rsidR="00FD43D4" w:rsidRPr="00747B10" w:rsidRDefault="00FD43D4" w:rsidP="00FD43D4">
            <w:pPr>
              <w:numPr>
                <w:ilvl w:val="0"/>
                <w:numId w:val="10"/>
              </w:numPr>
            </w:pPr>
            <w:r w:rsidRPr="00747B10">
              <w:t>Εφαρμογή ψηφιακών εργαλείων στη Διδακτική της Γλώσσας</w:t>
            </w:r>
          </w:p>
          <w:p w:rsidR="00FD43D4" w:rsidRPr="00747B10" w:rsidRDefault="00FD43D4" w:rsidP="00FD43D4">
            <w:pPr>
              <w:numPr>
                <w:ilvl w:val="0"/>
                <w:numId w:val="10"/>
              </w:numPr>
            </w:pPr>
            <w:r w:rsidRPr="00747B10">
              <w:t>Είδη ψηφιακών εργαλείων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t>Εναλλακτικές Προτάσεις Διδασκαλίας της Γλώσσας με τη χρήση Ψηφιακών Μέσων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FD43D4">
            <w:pPr>
              <w:numPr>
                <w:ilvl w:val="0"/>
                <w:numId w:val="10"/>
              </w:numPr>
              <w:rPr>
                <w:bCs/>
              </w:rPr>
            </w:pPr>
            <w:r w:rsidRPr="00747B10">
              <w:t xml:space="preserve">Ψηφιακός εμπλουτισμός της Διδακτικής της Γλώσσας  </w:t>
            </w:r>
          </w:p>
          <w:p w:rsidR="00FD43D4" w:rsidRPr="00747B10" w:rsidRDefault="00FD43D4" w:rsidP="00FD43D4">
            <w:pPr>
              <w:numPr>
                <w:ilvl w:val="0"/>
                <w:numId w:val="10"/>
              </w:numPr>
              <w:rPr>
                <w:bCs/>
              </w:rPr>
            </w:pPr>
            <w:r w:rsidRPr="00747B10">
              <w:t>Τεχνικές εισαγωγής ψηφιακών μέσων στη Διδακτική της Γλώσσας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t>Διδακτική Γλώσσας και Λογισμικά Ανοικτού Κώδικα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spacing w:before="0" w:beforeAutospacing="0" w:after="0" w:afterAutospacing="0"/>
            </w:pP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747B10">
              <w:t xml:space="preserve">Η έννοια του Λογισμικού Ανοιχτού Κώδικα  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747B10">
              <w:t>Πλεονεκτήματα των Λογισμικών Ανοιχτού Κώδικα</w:t>
            </w:r>
          </w:p>
          <w:p w:rsidR="00FD43D4" w:rsidRPr="00747B10" w:rsidRDefault="00FD43D4" w:rsidP="0094445C">
            <w:pPr>
              <w:pStyle w:val="Web"/>
              <w:spacing w:before="0" w:beforeAutospacing="0" w:after="0" w:afterAutospacing="0"/>
              <w:ind w:left="540"/>
              <w:rPr>
                <w:bCs/>
              </w:rPr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t>Εμπλουτισμός Διδασκαλίας Γλώσσας με Ψηφιακά Γνωστικά Εργαλεία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spacing w:before="0" w:beforeAutospacing="0" w:after="0" w:afterAutospacing="0"/>
            </w:pP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747B10">
              <w:t>Τρόποι αξιοποίησης των ψηφιακών γνωστικών εργαλείων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747B10">
              <w:t xml:space="preserve">Εναλλακτικοί τρόποι διδασκαλίας της γλώσσας 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t>Κειμενοκεντρική Διδακτική της Γλώσσας με τη χρήση Νέων Τεχνολογιών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747B10">
              <w:t>Είδη κειμένων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747B10">
              <w:t>Εισαγωγή στην κειμενοκεντρική προσέγγιση της Διδακτικής της Γλώσσας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 w:hanging="180"/>
            </w:pPr>
            <w:r w:rsidRPr="00747B10">
              <w:t>Αξιοποίηση των ΤΠΕ στην κειμενοκεντρική προσέγγιση της Διδακτικής της Γλώσσας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rPr>
                <w:lang w:val="en-US"/>
              </w:rPr>
              <w:t>Test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Ερωτήσεις κλειστού και ανοιχτού τύπου.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  <w:r w:rsidRPr="00747B10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Συνεδρία με τη χρήση οπτικοακουστικού υλικού μέσω  ειδικά διαμορφωμένης πλατφόρμας.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Οπτικοακουστικά μέσα και χρήση ειδικά διαμορφωμένης πλατφόρμας.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Εκπόνηση εργασίας.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Μελέτη έντυπου και ψηφιακού εκπαιδευτικού υλικού.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rFonts w:ascii="Cambria" w:hAnsi="Cambria"/>
              </w:rPr>
            </w:pPr>
            <w:r w:rsidRPr="00747B10">
              <w:t>Παραγωγή Γραπτού Λόγου με εφαρμογές Εκπαιδευτικού Λογισμικού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2"/>
              </w:numPr>
            </w:pPr>
            <w:r w:rsidRPr="00747B10">
              <w:t>Χαρακτηριστικά της παραγωγής γραπτού λόγου</w:t>
            </w:r>
          </w:p>
          <w:p w:rsidR="00FD43D4" w:rsidRPr="00747B10" w:rsidRDefault="00FD43D4" w:rsidP="00FD43D4">
            <w:pPr>
              <w:numPr>
                <w:ilvl w:val="0"/>
                <w:numId w:val="12"/>
              </w:numPr>
              <w:spacing w:after="200"/>
              <w:jc w:val="both"/>
            </w:pPr>
            <w:r w:rsidRPr="00747B10">
              <w:t>Δυσκολίες μαθητών στην παραγωγή γραπτού λόγου</w:t>
            </w:r>
          </w:p>
          <w:p w:rsidR="00FD43D4" w:rsidRPr="00747B10" w:rsidRDefault="00FD43D4" w:rsidP="00FD43D4">
            <w:pPr>
              <w:numPr>
                <w:ilvl w:val="0"/>
                <w:numId w:val="12"/>
              </w:numPr>
              <w:spacing w:after="200"/>
              <w:jc w:val="both"/>
              <w:rPr>
                <w:rFonts w:ascii="Cambria" w:hAnsi="Cambria"/>
              </w:rPr>
            </w:pPr>
            <w:r w:rsidRPr="00747B10">
              <w:t>Τεχνικές για την ανάπτυξη της δεξιότητας παραγωγής γραπτού λόγου με τη χρήση ΤΠΕ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rFonts w:ascii="Cambria" w:hAnsi="Cambria"/>
              </w:rPr>
            </w:pPr>
            <w:r w:rsidRPr="00747B10">
              <w:t xml:space="preserve">Ανάπτυξη της </w:t>
            </w:r>
            <w:proofErr w:type="spellStart"/>
            <w:r w:rsidRPr="00747B10">
              <w:t>Φιλαναγνωσίας</w:t>
            </w:r>
            <w:proofErr w:type="spellEnd"/>
            <w:r w:rsidRPr="00747B10">
              <w:t xml:space="preserve"> με τη χρήση Νέων Τεχνολογιών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3"/>
              </w:numPr>
              <w:ind w:left="540" w:hanging="360"/>
            </w:pPr>
            <w:r w:rsidRPr="00747B10">
              <w:t>Διακειμενική προσέγγιση των λογοτεχνικών κειμένων με τη χρήση των ΤΠΕ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3"/>
              </w:numPr>
              <w:ind w:left="540" w:hanging="360"/>
              <w:rPr>
                <w:lang w:val="en-GB"/>
              </w:rPr>
            </w:pPr>
            <w:r w:rsidRPr="00747B10">
              <w:t>Ηλεκτρονικά</w:t>
            </w:r>
            <w:r w:rsidRPr="00747B10">
              <w:rPr>
                <w:lang w:val="en-GB"/>
              </w:rPr>
              <w:t xml:space="preserve"> </w:t>
            </w:r>
            <w:r w:rsidRPr="00747B10">
              <w:t>βιβλία</w:t>
            </w:r>
            <w:r w:rsidRPr="00747B10">
              <w:rPr>
                <w:lang w:val="en-GB"/>
              </w:rPr>
              <w:t xml:space="preserve"> (</w:t>
            </w:r>
            <w:r w:rsidRPr="00747B10">
              <w:rPr>
                <w:lang w:val="en-US"/>
              </w:rPr>
              <w:t>e-books, audio-books)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  <w:lang w:val="en-GB"/>
              </w:rPr>
            </w:pPr>
          </w:p>
          <w:p w:rsidR="00FD43D4" w:rsidRPr="00747B10" w:rsidRDefault="00FD43D4" w:rsidP="0094445C">
            <w:pPr>
              <w:rPr>
                <w:bCs/>
                <w:lang w:val="en-GB"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rFonts w:ascii="Cambria" w:hAnsi="Cambria"/>
              </w:rPr>
            </w:pPr>
            <w:r w:rsidRPr="00747B10">
              <w:t>Ψηφιακές Προσεγγίσεις στη Λογοτεχνία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numPr>
                <w:ilvl w:val="0"/>
                <w:numId w:val="10"/>
              </w:numPr>
              <w:spacing w:after="200"/>
            </w:pPr>
            <w:r w:rsidRPr="00747B10">
              <w:t>Η Λογοτεχνία στο Διαδίκτυο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lang w:val="en-US"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rFonts w:ascii="Cambria" w:hAnsi="Cambria"/>
              </w:rPr>
            </w:pPr>
            <w:r w:rsidRPr="00747B10">
              <w:t>Εισαγωγή στην αξιοποίηση των ΤΠΕ στη Διδακτική των Μαθηματικών</w:t>
            </w:r>
          </w:p>
        </w:tc>
        <w:tc>
          <w:tcPr>
            <w:tcW w:w="3081" w:type="dxa"/>
          </w:tcPr>
          <w:p w:rsidR="00FD43D4" w:rsidRPr="00747B10" w:rsidRDefault="00FD43D4" w:rsidP="0094445C">
            <w:pPr>
              <w:jc w:val="center"/>
            </w:pP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Μαθηματικά και ΑΠΣ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Αξιοποίηση των αρχών μάθησης και Διδακτικής των Μαθηματικών με τη χρήση των ΤΠΕ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4"/>
              </w:numPr>
              <w:ind w:left="540" w:hanging="360"/>
            </w:pPr>
            <w:r w:rsidRPr="00747B10">
              <w:t>Εμπλουτισμός των μεθόδων διδασκαλίας των Μαθηματικών με τη χρήση των ΤΠ</w:t>
            </w:r>
          </w:p>
        </w:tc>
        <w:tc>
          <w:tcPr>
            <w:tcW w:w="3170" w:type="dxa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3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Αξιοποίηση των Εκπαιδευτικών Λογισμικών των Μαθηματικών στη διδακτική πράξη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  <w:ind w:left="540" w:hanging="360"/>
            </w:pPr>
            <w:r w:rsidRPr="00747B10">
              <w:t xml:space="preserve">Η έννοια του εκπαιδευτικού λογισμικού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  <w:ind w:left="540" w:hanging="360"/>
            </w:pPr>
            <w:r w:rsidRPr="00747B10">
              <w:t>Εκπαιδευτικά Λογισμικά Μαθηματικών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5"/>
              </w:numPr>
            </w:pPr>
            <w:r w:rsidRPr="00747B10">
              <w:t>Διδακτική αξιοποίηση των μαθηματικών λογισμικών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Μαθηματική Προσομοίωση σε προβλήματα εφαρμογών</w:t>
            </w:r>
          </w:p>
        </w:tc>
        <w:tc>
          <w:tcPr>
            <w:tcW w:w="3081" w:type="dxa"/>
          </w:tcPr>
          <w:p w:rsidR="00FD43D4" w:rsidRPr="00747B10" w:rsidRDefault="00FD43D4" w:rsidP="0094445C"/>
          <w:p w:rsidR="00FD43D4" w:rsidRPr="00747B10" w:rsidRDefault="00FD43D4" w:rsidP="00FD43D4">
            <w:pPr>
              <w:pStyle w:val="Web"/>
              <w:numPr>
                <w:ilvl w:val="0"/>
                <w:numId w:val="16"/>
              </w:numPr>
              <w:ind w:left="540" w:hanging="360"/>
            </w:pPr>
            <w:r w:rsidRPr="00747B10">
              <w:t xml:space="preserve">Η έννοια της προσομοίωσης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6"/>
              </w:numPr>
              <w:ind w:left="540" w:hanging="360"/>
            </w:pPr>
            <w:r w:rsidRPr="00747B10">
              <w:t>Τα πλεονεκτήματα της προσομοίωσης στα προβλήματα εφαρμογών</w:t>
            </w:r>
          </w:p>
        </w:tc>
        <w:tc>
          <w:tcPr>
            <w:tcW w:w="3170" w:type="dxa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  <w:r w:rsidRPr="00747B1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>ΔΙΑΔΙΚΤΥΟ ΚΑΙ ΕΚΠΑΙΔΕΥΣΗ</w:t>
            </w:r>
          </w:p>
        </w:tc>
        <w:tc>
          <w:tcPr>
            <w:tcW w:w="3081" w:type="dxa"/>
          </w:tcPr>
          <w:p w:rsidR="00FD43D4" w:rsidRPr="00747B10" w:rsidRDefault="00FD43D4" w:rsidP="0094445C"/>
        </w:tc>
        <w:tc>
          <w:tcPr>
            <w:tcW w:w="3170" w:type="dxa"/>
          </w:tcPr>
          <w:p w:rsidR="00FD43D4" w:rsidRPr="00747B10" w:rsidRDefault="00FD43D4" w:rsidP="0094445C"/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 xml:space="preserve">Η Επιστήμη του Παγκόσμιου Ιστού... από το </w:t>
            </w:r>
            <w:proofErr w:type="spellStart"/>
            <w:r w:rsidRPr="00747B10">
              <w:t>Milinet</w:t>
            </w:r>
            <w:proofErr w:type="spellEnd"/>
            <w:r w:rsidRPr="00747B10">
              <w:t xml:space="preserve"> στο Web4 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</w:pPr>
            <w:r w:rsidRPr="00747B10">
              <w:t>-Ιστορική αναδρομή της εξέλιξης του Διαδικτύου         -Σημασιολογικός ιστός          -Η καθολικότητα των Δικτύων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 xml:space="preserve">Παιδαγωγική αξιοποίηση του Διαδικτύου ως μαθησιακού εργαλείου και εκπαίδευσης από απόσταση 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</w:pPr>
            <w:r w:rsidRPr="00747B10">
              <w:t>-Είδη της εκπαίδευσης από απόσταση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-Το Διαδίκτυο ως δυναμικό γνωστικό εργαλείο</w:t>
            </w:r>
          </w:p>
          <w:p w:rsidR="00FD43D4" w:rsidRPr="00FD43D4" w:rsidRDefault="00FD43D4" w:rsidP="0094445C">
            <w:r w:rsidRPr="00747B10">
              <w:t xml:space="preserve">-Τα πλεονεκτήματα της </w:t>
            </w:r>
            <w:proofErr w:type="spellStart"/>
            <w:r w:rsidRPr="00747B10">
              <w:t>διαδραστικότητας</w:t>
            </w:r>
            <w:proofErr w:type="spellEnd"/>
            <w:r w:rsidRPr="00747B10">
              <w:t xml:space="preserve"> και της αλληλεπίδρασης</w:t>
            </w:r>
          </w:p>
          <w:p w:rsidR="00FD43D4" w:rsidRPr="00FD43D4" w:rsidRDefault="00FD43D4" w:rsidP="0094445C"/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Τεχνικές αναζήτησης πληροφοριών στο Διαδίκτυο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</w:pPr>
            <w:r w:rsidRPr="00747B10">
              <w:t xml:space="preserve">-Μηχανές και </w:t>
            </w:r>
            <w:proofErr w:type="spellStart"/>
            <w:r w:rsidRPr="00747B10">
              <w:t>μεταμηχανές</w:t>
            </w:r>
            <w:proofErr w:type="spellEnd"/>
            <w:r w:rsidRPr="00747B10">
              <w:t xml:space="preserve"> αναζήτησης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-Η θεωρία της</w:t>
            </w:r>
            <w:r w:rsidRPr="00FD43D4">
              <w:t xml:space="preserve"> </w:t>
            </w:r>
            <w:r w:rsidRPr="00747B10">
              <w:t>πληροφορίας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-Παραδείγματα τεχνικών αναζήτησης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rFonts w:ascii="Calibri" w:hAnsi="Calibri" w:cs="Calibri"/>
              </w:rPr>
            </w:pPr>
            <w:r w:rsidRPr="00747B10">
              <w:t>Ασφάλεια στο Διαδίκτυο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Προσωπικά δεδομένα στο διαδίκτυο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Εθισμός στο Διαδίκτυο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83" w:hanging="360"/>
            </w:pPr>
            <w:r w:rsidRPr="00747B10">
              <w:t>Ψυχολογικός εκφοβισμός μέσω Διαδικτύου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19"/>
              </w:numPr>
              <w:ind w:left="209"/>
            </w:pPr>
            <w:r w:rsidRPr="00747B10">
              <w:t>Διαδικτυακές απάτες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</w:pPr>
            <w:r w:rsidRPr="00747B10">
              <w:t>Συμβουλευτική Γονέων για την ασφαλή χρήση του Διαδικτύου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>Επισήμανση των κινδύνων του Διαδικτύου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 xml:space="preserve">Οδηγίες για ασφαλή χρήση του Διαδικτύου 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0"/>
              </w:numPr>
            </w:pPr>
            <w:r w:rsidRPr="00747B10">
              <w:t>Η έννοια της φυσικής παρουσίας στο Διαδίκτυο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pStyle w:val="Web"/>
              <w:rPr>
                <w:b/>
              </w:rPr>
            </w:pPr>
            <w:r w:rsidRPr="00747B10">
              <w:t xml:space="preserve">Διδακτική Αξιοποίηση του Διαδικτύου για τη Μελέτη και την </w:t>
            </w:r>
            <w:proofErr w:type="spellStart"/>
            <w:r w:rsidRPr="00747B10">
              <w:t>Αυτο</w:t>
            </w:r>
            <w:proofErr w:type="spellEnd"/>
            <w:r w:rsidRPr="00747B10">
              <w:rPr>
                <w:b/>
              </w:rPr>
              <w:t>-</w:t>
            </w:r>
            <w:r w:rsidRPr="00747B10">
              <w:t>αξιολόγηση των Μαθητών</w:t>
            </w:r>
          </w:p>
          <w:p w:rsidR="00FD43D4" w:rsidRPr="00747B10" w:rsidRDefault="00FD43D4" w:rsidP="0094445C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ind w:left="720"/>
            </w:pPr>
          </w:p>
          <w:p w:rsidR="00FD43D4" w:rsidRPr="00747B10" w:rsidRDefault="00FD43D4" w:rsidP="00FD43D4">
            <w:pPr>
              <w:numPr>
                <w:ilvl w:val="0"/>
                <w:numId w:val="21"/>
              </w:numPr>
              <w:tabs>
                <w:tab w:val="clear" w:pos="1440"/>
                <w:tab w:val="num" w:pos="389"/>
              </w:tabs>
              <w:ind w:left="389"/>
            </w:pPr>
            <w:r w:rsidRPr="00747B10">
              <w:t xml:space="preserve">Η έννοια της </w:t>
            </w:r>
            <w:proofErr w:type="spellStart"/>
            <w:r w:rsidRPr="00747B10">
              <w:t>αυτοαξιολόγησης</w:t>
            </w:r>
            <w:proofErr w:type="spellEnd"/>
          </w:p>
          <w:p w:rsidR="00FD43D4" w:rsidRPr="00747B10" w:rsidRDefault="00FD43D4" w:rsidP="00FD43D4">
            <w:pPr>
              <w:numPr>
                <w:ilvl w:val="0"/>
                <w:numId w:val="21"/>
              </w:numPr>
              <w:tabs>
                <w:tab w:val="clear" w:pos="1440"/>
                <w:tab w:val="num" w:pos="389"/>
              </w:tabs>
              <w:ind w:left="389"/>
            </w:pPr>
            <w:proofErr w:type="spellStart"/>
            <w:r w:rsidRPr="00747B10">
              <w:t>Διαδραστικότητα</w:t>
            </w:r>
            <w:proofErr w:type="spellEnd"/>
            <w:r w:rsidRPr="00747B10">
              <w:t xml:space="preserve"> και διδακτική αξιοποίηση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lang w:val="en-US"/>
              </w:rPr>
            </w:pPr>
          </w:p>
          <w:p w:rsidR="00FD43D4" w:rsidRPr="00747B10" w:rsidRDefault="00FD43D4" w:rsidP="0094445C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FD43D4" w:rsidRPr="00747B10" w:rsidRDefault="00FD43D4" w:rsidP="0094445C">
            <w:pPr>
              <w:jc w:val="center"/>
              <w:rPr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rPr>
                <w:lang w:val="en-US"/>
              </w:rPr>
              <w:t>Test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Ερωτήσεις κλειστού και ανοιχτού τύπου.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  <w:r w:rsidRPr="00747B10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Συνεδρία με τη χρήση οπτικοακουστικού υλικού μέσω  ειδικά διαμορφωμένης πλατφόρμας.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Οπτικοακουστικά μέσα και χρήση ειδικά διαμορφωμένης πλατφόρμας.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Εκπόνηση εργασίας.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Μελέτη έντυπου και ψηφιακού εκπαιδευτικού υλικού.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12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Ερωτήσεις και απαντήσεις (</w:t>
            </w:r>
            <w:proofErr w:type="spellStart"/>
            <w:r w:rsidRPr="00747B10">
              <w:t>forum</w:t>
            </w:r>
            <w:proofErr w:type="spellEnd"/>
            <w:r w:rsidRPr="00747B10">
              <w:t>).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Ερωτηματολόγιο</w:t>
            </w:r>
            <w:r w:rsidRPr="00747B10">
              <w:rPr>
                <w:lang w:val="en-US"/>
              </w:rPr>
              <w:t xml:space="preserve"> -</w:t>
            </w:r>
            <w:r w:rsidRPr="00747B10">
              <w:t xml:space="preserve"> Συζήτηση</w:t>
            </w:r>
            <w:r w:rsidRPr="00747B10">
              <w:rPr>
                <w:lang w:val="en-US"/>
              </w:rPr>
              <w:t xml:space="preserve"> </w:t>
            </w:r>
            <w:r w:rsidRPr="00747B10">
              <w:t>- συνομιλία.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6</w:t>
            </w:r>
          </w:p>
          <w:p w:rsidR="00FD43D4" w:rsidRPr="00747B10" w:rsidRDefault="00FD43D4" w:rsidP="0094445C"/>
          <w:p w:rsidR="00FD43D4" w:rsidRPr="00747B10" w:rsidRDefault="00FD43D4" w:rsidP="0094445C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  <w:r w:rsidRPr="00747B1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ΑΞΙΟΠΟΙΗΣΗ ΤΩΝ ΤΠΕ ΣΤΗΝ ΟΡΓΑΝΩΣΗ ΚΑΙ ΔΙΟΙΚΗΣΗ ΣΤΗΝ ΕΚΠΑΙΔΕΥΣΗ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>
            <w:pPr>
              <w:pStyle w:val="Web"/>
              <w:ind w:left="360"/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pStyle w:val="Web"/>
              <w:ind w:left="360"/>
            </w:pPr>
            <w:r w:rsidRPr="00747B10">
              <w:rPr>
                <w:b/>
              </w:rPr>
              <w:t xml:space="preserve"> </w:t>
            </w:r>
            <w:r w:rsidRPr="00747B10">
              <w:t>Εισαγωγή στην αξιοποίηση των ΤΠΕ στην Οργάνωση και Διοίκηση της Εκπαίδευσης</w:t>
            </w:r>
          </w:p>
          <w:p w:rsidR="00FD43D4" w:rsidRPr="00747B10" w:rsidRDefault="00FD43D4" w:rsidP="0094445C">
            <w:pPr>
              <w:rPr>
                <w:rFonts w:ascii="Cambria" w:hAnsi="Cambria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FD43D4" w:rsidRPr="00747B10" w:rsidRDefault="00FD43D4" w:rsidP="00FD43D4">
            <w:pPr>
              <w:pStyle w:val="Web"/>
              <w:numPr>
                <w:ilvl w:val="0"/>
                <w:numId w:val="28"/>
              </w:numPr>
            </w:pPr>
            <w:r w:rsidRPr="00747B10">
              <w:t>Η χρήση των ΤΠΕ ως σημαντικό μέσο διοικητικής οργάνωσης των σχολικών μονάδων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8"/>
              </w:numPr>
              <w:jc w:val="both"/>
            </w:pPr>
            <w:r w:rsidRPr="00747B10">
              <w:t xml:space="preserve">Κίνητρα Χρήσης των ΤΠΕ για την Οργάνωση και Διοίκηση των Σχολικών Μονάδων 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  <w:shd w:val="clear" w:color="auto" w:fill="auto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>
            <w:pPr>
              <w:pStyle w:val="Web"/>
              <w:ind w:left="360"/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pStyle w:val="Web"/>
              <w:ind w:left="360"/>
            </w:pPr>
            <w:r w:rsidRPr="00747B10">
              <w:rPr>
                <w:b/>
              </w:rPr>
              <w:t xml:space="preserve"> </w:t>
            </w:r>
            <w:r w:rsidRPr="00747B10">
              <w:t>Ψηφιακή Οργάνωση των σχολικών μονάδων</w:t>
            </w:r>
          </w:p>
          <w:p w:rsidR="00FD43D4" w:rsidRPr="00747B10" w:rsidRDefault="00FD43D4" w:rsidP="0094445C">
            <w:pPr>
              <w:rPr>
                <w:rFonts w:ascii="Cambria" w:hAnsi="Cambria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FD43D4" w:rsidRPr="00747B10" w:rsidRDefault="00FD43D4" w:rsidP="00FD43D4">
            <w:pPr>
              <w:pStyle w:val="Web"/>
              <w:numPr>
                <w:ilvl w:val="0"/>
                <w:numId w:val="29"/>
              </w:numPr>
            </w:pPr>
            <w:r w:rsidRPr="00747B10">
              <w:t>Λειτουργική ενσωμάτωση των Νέων Τεχνολογιών στις σχολικές μονάδες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29"/>
              </w:numPr>
            </w:pPr>
            <w:r w:rsidRPr="00747B10">
              <w:t xml:space="preserve">Πλεονεκτήματα της χρήσης των ΤΠΕ στην Οργάνωση και Διοίκηση των σχολικών μονάδων </w:t>
            </w:r>
          </w:p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  <w:shd w:val="clear" w:color="auto" w:fill="auto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pStyle w:val="Web"/>
              <w:ind w:left="360"/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pStyle w:val="Web"/>
              <w:ind w:left="360"/>
              <w:rPr>
                <w:b/>
              </w:rPr>
            </w:pPr>
            <w:r w:rsidRPr="00747B10">
              <w:rPr>
                <w:b/>
              </w:rPr>
              <w:t xml:space="preserve"> Οργάνωση και Διοίκηση των σχολικών μονάδων και Ηλεκτρονική Διακυβέρνηση</w:t>
            </w:r>
          </w:p>
          <w:p w:rsidR="00FD43D4" w:rsidRPr="00747B10" w:rsidRDefault="00FD43D4" w:rsidP="0094445C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0"/>
              </w:numPr>
            </w:pPr>
            <w:r w:rsidRPr="00747B10">
              <w:t>Η έννοια της Ηλεκτρονικής Διακυβέρνησης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0"/>
              </w:numPr>
            </w:pPr>
            <w:r w:rsidRPr="00747B10">
              <w:t>Εκπαιδευτική Νομοθεσία και Ηλεκτρονική Διακυβέρνηση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/>
          <w:p w:rsidR="00FD43D4" w:rsidRPr="00747B10" w:rsidRDefault="00FD43D4" w:rsidP="0094445C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  <w:r w:rsidRPr="00747B1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ΨΗΦΙΑΚΗ ΕΚΠΑΙΔΕΥΣΗ </w:t>
            </w:r>
            <w:r w:rsidRPr="00747B10">
              <w:rPr>
                <w:b/>
              </w:rPr>
              <w:br/>
              <w:t>ΚΑΙ ΝΕΑ ΔΙΕΠΙΣΤΗΜΟΝΙΚΑ ΠΕΔΙΑ</w:t>
            </w:r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</w:tcPr>
          <w:p w:rsidR="00FD43D4" w:rsidRPr="00747B10" w:rsidRDefault="00FD43D4" w:rsidP="0094445C">
            <w:pPr>
              <w:pStyle w:val="Web"/>
              <w:ind w:left="283"/>
            </w:pP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Cs/>
                <w:u w:val="single"/>
              </w:rPr>
            </w:pPr>
          </w:p>
        </w:tc>
      </w:tr>
      <w:tr w:rsidR="00FD43D4" w:rsidRPr="00747B10" w:rsidTr="0094445C">
        <w:tc>
          <w:tcPr>
            <w:tcW w:w="642" w:type="dxa"/>
          </w:tcPr>
          <w:p w:rsidR="00FD43D4" w:rsidRPr="00FD43D4" w:rsidRDefault="00FD43D4" w:rsidP="0094445C">
            <w:pPr>
              <w:rPr>
                <w:b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  <w:r w:rsidRPr="00747B10">
              <w:t>Εισαγωγή στην Κοινωνική Πληροφορική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</w:pPr>
            <w:r w:rsidRPr="00747B10">
              <w:t>Οι Αρχές της Κοινωνικής Πληροφορικής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Κοινωνικά Δίκτυα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Δυνητικές Εκπαιδευτικές Κοινότητες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Εξ αποστάσεως εκπαίδευση σε θέματα: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  <w:bCs/>
              </w:rPr>
            </w:pPr>
            <w:r w:rsidRPr="00747B10">
              <w:rPr>
                <w:b/>
              </w:rPr>
              <w:t xml:space="preserve"> Εισαγωγή στη Γνωσιακή Επιστήμη</w:t>
            </w:r>
          </w:p>
        </w:tc>
        <w:tc>
          <w:tcPr>
            <w:tcW w:w="3081" w:type="dxa"/>
          </w:tcPr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</w:pPr>
            <w:r w:rsidRPr="00747B10">
              <w:t>Η έννοια της Διεπιστημονικό-τητας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Πληροφορική και Γνωστική Ψυχολογία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1"/>
              </w:numPr>
              <w:jc w:val="both"/>
            </w:pPr>
            <w:r w:rsidRPr="00747B10">
              <w:t>Πληροφορική και Νευροεπιστήμες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rPr>
                <w:bCs/>
              </w:rPr>
            </w:pPr>
          </w:p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Εισαγωγή στην </w:t>
            </w:r>
            <w:proofErr w:type="spellStart"/>
            <w:r w:rsidRPr="00747B10">
              <w:rPr>
                <w:b/>
              </w:rPr>
              <w:t>Κυβερνοψυχολογία</w:t>
            </w:r>
            <w:proofErr w:type="spellEnd"/>
          </w:p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</w:pPr>
            <w:proofErr w:type="spellStart"/>
            <w:r w:rsidRPr="00747B10">
              <w:t>Διεπαφή</w:t>
            </w:r>
            <w:proofErr w:type="spellEnd"/>
            <w:r w:rsidRPr="00747B10">
              <w:t xml:space="preserve"> Ανθρώπου – Υπολογιστή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</w:pPr>
            <w:r w:rsidRPr="00747B10">
              <w:t>Η Ψυχολογία του χρήστη των ΤΠΕ</w:t>
            </w:r>
          </w:p>
        </w:tc>
        <w:tc>
          <w:tcPr>
            <w:tcW w:w="3170" w:type="dxa"/>
          </w:tcPr>
          <w:p w:rsidR="00FD43D4" w:rsidRPr="00747B10" w:rsidRDefault="00FD43D4" w:rsidP="0094445C"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</w:tcPr>
          <w:p w:rsidR="00FD43D4" w:rsidRPr="00747B10" w:rsidRDefault="00FD43D4" w:rsidP="0094445C">
            <w:pPr>
              <w:rPr>
                <w:b/>
                <w:lang w:val="en-US"/>
              </w:rPr>
            </w:pPr>
          </w:p>
        </w:tc>
        <w:tc>
          <w:tcPr>
            <w:tcW w:w="2728" w:type="dxa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</w:tcPr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 xml:space="preserve">Εξ αποστάσεως εκπαίδευση σε θέματα: </w:t>
            </w:r>
          </w:p>
          <w:p w:rsidR="00FD43D4" w:rsidRPr="00747B10" w:rsidRDefault="00FD43D4" w:rsidP="0094445C">
            <w:pPr>
              <w:rPr>
                <w:b/>
              </w:rPr>
            </w:pPr>
          </w:p>
          <w:p w:rsidR="00FD43D4" w:rsidRPr="00747B10" w:rsidRDefault="00FD43D4" w:rsidP="0094445C">
            <w:pPr>
              <w:rPr>
                <w:b/>
              </w:rPr>
            </w:pPr>
            <w:r w:rsidRPr="00747B10">
              <w:rPr>
                <w:b/>
              </w:rPr>
              <w:t>Εισαγωγή στη Συστημική Επιστήμη</w:t>
            </w:r>
          </w:p>
        </w:tc>
        <w:tc>
          <w:tcPr>
            <w:tcW w:w="3081" w:type="dxa"/>
            <w:vAlign w:val="center"/>
          </w:tcPr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Η θεωρία των Συστημάτων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Η Επιστήμη της Κυβερνητικής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Βασικές αρχές της Συστημικής Επιστήμης</w:t>
            </w:r>
          </w:p>
          <w:p w:rsidR="00FD43D4" w:rsidRPr="00747B10" w:rsidRDefault="00FD43D4" w:rsidP="00FD43D4">
            <w:pPr>
              <w:pStyle w:val="Web"/>
              <w:numPr>
                <w:ilvl w:val="0"/>
                <w:numId w:val="32"/>
              </w:numPr>
              <w:jc w:val="both"/>
            </w:pPr>
            <w:r w:rsidRPr="00747B10">
              <w:t>Συστημικές μεθοδολογίες</w:t>
            </w:r>
          </w:p>
        </w:tc>
        <w:tc>
          <w:tcPr>
            <w:tcW w:w="3170" w:type="dxa"/>
          </w:tcPr>
          <w:p w:rsidR="00FD43D4" w:rsidRPr="00747B10" w:rsidRDefault="00FD43D4" w:rsidP="0094445C">
            <w:pPr>
              <w:rPr>
                <w:bCs/>
              </w:rPr>
            </w:pPr>
            <w:r w:rsidRPr="00747B10">
              <w:t>Εξ αποστάσεως εκπαίδευση των εκπαιδευόμενων  με &lt;&lt;σύγχρονη&gt;&gt; και &lt;&lt;ασύγχρονη&gt;&gt; καθοδήγηση από τον εκπαιδευτή, μέσω ηλεκτρονικής πλατφόρμας.</w:t>
            </w:r>
          </w:p>
        </w:tc>
        <w:tc>
          <w:tcPr>
            <w:tcW w:w="1846" w:type="dxa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lang w:val="en-US"/>
              </w:rPr>
              <w:t>1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rPr>
                <w:lang w:val="en-US"/>
              </w:rPr>
              <w:t>Test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Ερωτήσεις κλειστού και ανοιχτού τύπου.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  <w:r w:rsidRPr="00747B10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Συνεδρία με τη χρήση οπτικοακουστικού υλικού μέσω  ειδικά διαμορφωμένης πλατφόρμας.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Οπτικοακουστικά μέσα και χρήση ειδικά διαμορφωμένης πλατφόρμας.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</w:rPr>
            </w:pPr>
            <w:r w:rsidRPr="00747B10">
              <w:rPr>
                <w:bCs/>
                <w:sz w:val="22"/>
                <w:szCs w:val="22"/>
              </w:rPr>
              <w:t>2</w:t>
            </w:r>
          </w:p>
        </w:tc>
      </w:tr>
      <w:tr w:rsidR="00FD43D4" w:rsidRPr="00747B10" w:rsidTr="0094445C">
        <w:tc>
          <w:tcPr>
            <w:tcW w:w="642" w:type="dxa"/>
            <w:shd w:val="clear" w:color="auto" w:fill="auto"/>
          </w:tcPr>
          <w:p w:rsidR="00FD43D4" w:rsidRPr="00747B10" w:rsidRDefault="00FD43D4" w:rsidP="0094445C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auto"/>
          </w:tcPr>
          <w:p w:rsidR="00FD43D4" w:rsidRPr="00747B10" w:rsidRDefault="00FD43D4" w:rsidP="0094445C">
            <w:pPr>
              <w:ind w:left="680"/>
              <w:rPr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FD43D4" w:rsidRPr="00747B10" w:rsidRDefault="00FD43D4" w:rsidP="0094445C"/>
        </w:tc>
        <w:tc>
          <w:tcPr>
            <w:tcW w:w="3081" w:type="dxa"/>
            <w:shd w:val="clear" w:color="auto" w:fill="auto"/>
          </w:tcPr>
          <w:p w:rsidR="00FD43D4" w:rsidRPr="00747B10" w:rsidRDefault="00FD43D4" w:rsidP="0094445C"/>
          <w:p w:rsidR="00FD43D4" w:rsidRPr="00747B10" w:rsidRDefault="00FD43D4" w:rsidP="0094445C">
            <w:r w:rsidRPr="00747B10">
              <w:t>Εκπόνηση εργασίας.</w:t>
            </w:r>
          </w:p>
          <w:p w:rsidR="00FD43D4" w:rsidRPr="00747B10" w:rsidRDefault="00FD43D4" w:rsidP="0094445C"/>
        </w:tc>
        <w:tc>
          <w:tcPr>
            <w:tcW w:w="3170" w:type="dxa"/>
            <w:shd w:val="clear" w:color="auto" w:fill="auto"/>
          </w:tcPr>
          <w:p w:rsidR="00FD43D4" w:rsidRPr="00747B10" w:rsidRDefault="00FD43D4" w:rsidP="0094445C">
            <w:r w:rsidRPr="00747B10">
              <w:t>Μελέτη έντυπου και ψηφιακού εκπαιδευτικού υλικού.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D43D4" w:rsidRPr="00747B10" w:rsidRDefault="00FD43D4" w:rsidP="0094445C">
            <w:pPr>
              <w:jc w:val="center"/>
              <w:rPr>
                <w:bCs/>
                <w:lang w:val="en-US"/>
              </w:rPr>
            </w:pPr>
            <w:r w:rsidRPr="00747B10">
              <w:rPr>
                <w:bCs/>
                <w:sz w:val="22"/>
                <w:szCs w:val="22"/>
              </w:rPr>
              <w:t>1</w:t>
            </w:r>
            <w:r w:rsidRPr="00747B10">
              <w:rPr>
                <w:bCs/>
                <w:sz w:val="22"/>
                <w:szCs w:val="22"/>
                <w:lang w:val="en-US"/>
              </w:rPr>
              <w:t>2</w:t>
            </w:r>
          </w:p>
          <w:p w:rsidR="00FD43D4" w:rsidRPr="00747B10" w:rsidRDefault="00FD43D4" w:rsidP="0094445C"/>
          <w:p w:rsidR="00FD43D4" w:rsidRPr="00747B10" w:rsidRDefault="00FD43D4" w:rsidP="0094445C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FD43D4" w:rsidRPr="00747B10" w:rsidTr="0094445C">
        <w:tc>
          <w:tcPr>
            <w:tcW w:w="12328" w:type="dxa"/>
            <w:gridSpan w:val="5"/>
          </w:tcPr>
          <w:p w:rsidR="00FD43D4" w:rsidRPr="00747B10" w:rsidRDefault="00FD43D4" w:rsidP="0094445C">
            <w:pPr>
              <w:jc w:val="center"/>
              <w:rPr>
                <w:b/>
                <w:bCs/>
              </w:rPr>
            </w:pPr>
            <w:r w:rsidRPr="00747B10">
              <w:rPr>
                <w:b/>
                <w:bCs/>
                <w:sz w:val="22"/>
                <w:szCs w:val="22"/>
              </w:rPr>
              <w:t>ΣΥΝΟΛΟ ΩΡΩΝ</w:t>
            </w:r>
          </w:p>
        </w:tc>
        <w:tc>
          <w:tcPr>
            <w:tcW w:w="1846" w:type="dxa"/>
          </w:tcPr>
          <w:p w:rsidR="00FD43D4" w:rsidRPr="00747B10" w:rsidRDefault="00FD43D4" w:rsidP="0094445C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</w:tbl>
    <w:p w:rsidR="00C14B36" w:rsidRDefault="00C14B36"/>
    <w:sectPr w:rsidR="00C14B36" w:rsidSect="00FD43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C18"/>
    <w:multiLevelType w:val="hybridMultilevel"/>
    <w:tmpl w:val="EFECD748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7E4E"/>
    <w:multiLevelType w:val="hybridMultilevel"/>
    <w:tmpl w:val="AA5C40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8108D2"/>
    <w:multiLevelType w:val="hybridMultilevel"/>
    <w:tmpl w:val="0DC6A874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3717D"/>
    <w:multiLevelType w:val="hybridMultilevel"/>
    <w:tmpl w:val="45A65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975"/>
    <w:multiLevelType w:val="hybridMultilevel"/>
    <w:tmpl w:val="C1C66DB2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72686"/>
    <w:multiLevelType w:val="hybridMultilevel"/>
    <w:tmpl w:val="4782A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1E2"/>
    <w:multiLevelType w:val="hybridMultilevel"/>
    <w:tmpl w:val="EA3A75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57ECE"/>
    <w:multiLevelType w:val="hybridMultilevel"/>
    <w:tmpl w:val="D4EAD40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103877"/>
    <w:multiLevelType w:val="hybridMultilevel"/>
    <w:tmpl w:val="C62E5CE0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953426"/>
    <w:multiLevelType w:val="hybridMultilevel"/>
    <w:tmpl w:val="A64C49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E59A9"/>
    <w:multiLevelType w:val="hybridMultilevel"/>
    <w:tmpl w:val="F330FD98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7D0B70"/>
    <w:multiLevelType w:val="hybridMultilevel"/>
    <w:tmpl w:val="0DD61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35626"/>
    <w:multiLevelType w:val="hybridMultilevel"/>
    <w:tmpl w:val="63B0B5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44ADE"/>
    <w:multiLevelType w:val="hybridMultilevel"/>
    <w:tmpl w:val="F9D04B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966DA"/>
    <w:multiLevelType w:val="hybridMultilevel"/>
    <w:tmpl w:val="1E1EC77E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AC29EA"/>
    <w:multiLevelType w:val="hybridMultilevel"/>
    <w:tmpl w:val="9DDA56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C1603"/>
    <w:multiLevelType w:val="hybridMultilevel"/>
    <w:tmpl w:val="538A2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A69DD"/>
    <w:multiLevelType w:val="hybridMultilevel"/>
    <w:tmpl w:val="872AF3E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A766EA"/>
    <w:multiLevelType w:val="hybridMultilevel"/>
    <w:tmpl w:val="DCCCFAB4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F43C5B"/>
    <w:multiLevelType w:val="hybridMultilevel"/>
    <w:tmpl w:val="BA0254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6693C"/>
    <w:multiLevelType w:val="hybridMultilevel"/>
    <w:tmpl w:val="16F045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C326C"/>
    <w:multiLevelType w:val="hybridMultilevel"/>
    <w:tmpl w:val="518A9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201E0"/>
    <w:multiLevelType w:val="hybridMultilevel"/>
    <w:tmpl w:val="3CB68F60"/>
    <w:lvl w:ilvl="0" w:tplc="ED6E201C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17B05A0"/>
    <w:multiLevelType w:val="hybridMultilevel"/>
    <w:tmpl w:val="EFC4C3BA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AF486E"/>
    <w:multiLevelType w:val="hybridMultilevel"/>
    <w:tmpl w:val="AB265DDA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8D111F"/>
    <w:multiLevelType w:val="hybridMultilevel"/>
    <w:tmpl w:val="FD58AC12"/>
    <w:lvl w:ilvl="0" w:tplc="ED6E201C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24BBE"/>
    <w:multiLevelType w:val="hybridMultilevel"/>
    <w:tmpl w:val="D3946874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A4C25F1"/>
    <w:multiLevelType w:val="hybridMultilevel"/>
    <w:tmpl w:val="98544A80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0405E6"/>
    <w:multiLevelType w:val="hybridMultilevel"/>
    <w:tmpl w:val="5FEC44C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D22DAE"/>
    <w:multiLevelType w:val="hybridMultilevel"/>
    <w:tmpl w:val="ED78C368"/>
    <w:lvl w:ilvl="0" w:tplc="ED6E201C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b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935858"/>
    <w:multiLevelType w:val="hybridMultilevel"/>
    <w:tmpl w:val="E1DA207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0D4F0A"/>
    <w:multiLevelType w:val="hybridMultilevel"/>
    <w:tmpl w:val="65108E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30"/>
  </w:num>
  <w:num w:numId="6">
    <w:abstractNumId w:val="7"/>
  </w:num>
  <w:num w:numId="7">
    <w:abstractNumId w:val="18"/>
  </w:num>
  <w:num w:numId="8">
    <w:abstractNumId w:val="2"/>
  </w:num>
  <w:num w:numId="9">
    <w:abstractNumId w:val="11"/>
  </w:num>
  <w:num w:numId="10">
    <w:abstractNumId w:val="28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25"/>
  </w:num>
  <w:num w:numId="16">
    <w:abstractNumId w:val="24"/>
  </w:num>
  <w:num w:numId="17">
    <w:abstractNumId w:val="23"/>
  </w:num>
  <w:num w:numId="18">
    <w:abstractNumId w:val="4"/>
  </w:num>
  <w:num w:numId="19">
    <w:abstractNumId w:val="27"/>
  </w:num>
  <w:num w:numId="20">
    <w:abstractNumId w:val="31"/>
  </w:num>
  <w:num w:numId="21">
    <w:abstractNumId w:val="1"/>
  </w:num>
  <w:num w:numId="22">
    <w:abstractNumId w:val="29"/>
  </w:num>
  <w:num w:numId="23">
    <w:abstractNumId w:val="26"/>
  </w:num>
  <w:num w:numId="24">
    <w:abstractNumId w:val="21"/>
  </w:num>
  <w:num w:numId="25">
    <w:abstractNumId w:val="20"/>
  </w:num>
  <w:num w:numId="26">
    <w:abstractNumId w:val="9"/>
  </w:num>
  <w:num w:numId="27">
    <w:abstractNumId w:val="17"/>
  </w:num>
  <w:num w:numId="28">
    <w:abstractNumId w:val="3"/>
  </w:num>
  <w:num w:numId="29">
    <w:abstractNumId w:val="19"/>
  </w:num>
  <w:num w:numId="30">
    <w:abstractNumId w:val="6"/>
  </w:num>
  <w:num w:numId="31">
    <w:abstractNumId w:val="15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D4"/>
    <w:rsid w:val="001864ED"/>
    <w:rsid w:val="00215F54"/>
    <w:rsid w:val="00290E15"/>
    <w:rsid w:val="003B1B50"/>
    <w:rsid w:val="005B3B88"/>
    <w:rsid w:val="0065475F"/>
    <w:rsid w:val="00664F01"/>
    <w:rsid w:val="00671BAC"/>
    <w:rsid w:val="006C2E99"/>
    <w:rsid w:val="007019FA"/>
    <w:rsid w:val="0094445C"/>
    <w:rsid w:val="009756CD"/>
    <w:rsid w:val="00992ADE"/>
    <w:rsid w:val="00B469FC"/>
    <w:rsid w:val="00BB3918"/>
    <w:rsid w:val="00C14B36"/>
    <w:rsid w:val="00CC1C96"/>
    <w:rsid w:val="00CD4084"/>
    <w:rsid w:val="00DC751E"/>
    <w:rsid w:val="00E11AB3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FEC05DE-9AE8-41A2-A305-D5CD39C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D43D4"/>
    <w:pPr>
      <w:keepNext/>
      <w:ind w:left="360"/>
      <w:outlineLvl w:val="0"/>
    </w:pPr>
    <w:rPr>
      <w:b/>
    </w:rPr>
  </w:style>
  <w:style w:type="paragraph" w:styleId="2">
    <w:name w:val="heading 2"/>
    <w:basedOn w:val="a"/>
    <w:next w:val="a"/>
    <w:link w:val="2Char"/>
    <w:semiHidden/>
    <w:unhideWhenUsed/>
    <w:qFormat/>
    <w:rsid w:val="00FD43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FD43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43D4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FD43D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FD43D4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FD43D4"/>
    <w:rPr>
      <w:b/>
      <w:sz w:val="22"/>
      <w:szCs w:val="22"/>
    </w:rPr>
  </w:style>
  <w:style w:type="character" w:customStyle="1" w:styleId="Char">
    <w:name w:val="Σώμα κειμένου Char"/>
    <w:basedOn w:val="a0"/>
    <w:link w:val="a3"/>
    <w:rsid w:val="00FD43D4"/>
    <w:rPr>
      <w:rFonts w:ascii="Times New Roman" w:eastAsia="Times New Roman" w:hAnsi="Times New Roman" w:cs="Times New Roman"/>
      <w:b/>
      <w:lang w:eastAsia="el-GR"/>
    </w:rPr>
  </w:style>
  <w:style w:type="paragraph" w:styleId="a4">
    <w:name w:val="footer"/>
    <w:basedOn w:val="a"/>
    <w:link w:val="Char0"/>
    <w:rsid w:val="00FD43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D43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D43D4"/>
  </w:style>
  <w:style w:type="paragraph" w:styleId="20">
    <w:name w:val="Body Text 2"/>
    <w:basedOn w:val="a"/>
    <w:link w:val="2Char0"/>
    <w:rsid w:val="00FD43D4"/>
    <w:rPr>
      <w:sz w:val="22"/>
    </w:rPr>
  </w:style>
  <w:style w:type="character" w:customStyle="1" w:styleId="2Char0">
    <w:name w:val="Σώμα κείμενου 2 Char"/>
    <w:basedOn w:val="a0"/>
    <w:link w:val="20"/>
    <w:rsid w:val="00FD43D4"/>
    <w:rPr>
      <w:rFonts w:ascii="Times New Roman" w:eastAsia="Times New Roman" w:hAnsi="Times New Roman" w:cs="Times New Roman"/>
      <w:szCs w:val="24"/>
      <w:lang w:eastAsia="el-GR"/>
    </w:rPr>
  </w:style>
  <w:style w:type="table" w:styleId="a6">
    <w:name w:val="Table Grid"/>
    <w:basedOn w:val="a1"/>
    <w:rsid w:val="00FD4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hd"/>
    <w:basedOn w:val="a"/>
    <w:link w:val="Char1"/>
    <w:rsid w:val="00FD43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"/>
    <w:basedOn w:val="a0"/>
    <w:link w:val="a7"/>
    <w:rsid w:val="00FD43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D43D4"/>
    <w:pPr>
      <w:spacing w:before="100" w:beforeAutospacing="1" w:after="100" w:afterAutospacing="1"/>
    </w:pPr>
  </w:style>
  <w:style w:type="paragraph" w:styleId="a8">
    <w:name w:val="Body Text Indent"/>
    <w:basedOn w:val="a"/>
    <w:link w:val="Char2"/>
    <w:rsid w:val="00FD43D4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FD43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No Spacing"/>
    <w:uiPriority w:val="1"/>
    <w:qFormat/>
    <w:rsid w:val="00FD43D4"/>
    <w:rPr>
      <w:sz w:val="22"/>
      <w:szCs w:val="22"/>
      <w:lang w:eastAsia="en-US"/>
    </w:rPr>
  </w:style>
  <w:style w:type="paragraph" w:styleId="21">
    <w:name w:val="Body Text Indent 2"/>
    <w:basedOn w:val="a"/>
    <w:link w:val="2Char1"/>
    <w:rsid w:val="00FD43D4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rsid w:val="00FD43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FD43D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FD43D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3"/>
    <w:basedOn w:val="a"/>
    <w:link w:val="3Char1"/>
    <w:rsid w:val="00FD43D4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rsid w:val="00FD43D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FD4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es">
    <w:name w:val=".e.µe.. s......"/>
    <w:basedOn w:val="Default"/>
    <w:next w:val="Default"/>
    <w:uiPriority w:val="99"/>
    <w:rsid w:val="00FD43D4"/>
    <w:rPr>
      <w:color w:val="auto"/>
    </w:rPr>
  </w:style>
  <w:style w:type="paragraph" w:customStyle="1" w:styleId="as">
    <w:name w:val=".as..."/>
    <w:basedOn w:val="Default"/>
    <w:next w:val="Default"/>
    <w:uiPriority w:val="99"/>
    <w:rsid w:val="00FD43D4"/>
    <w:rPr>
      <w:color w:val="auto"/>
    </w:rPr>
  </w:style>
  <w:style w:type="paragraph" w:customStyle="1" w:styleId="pefada1">
    <w:name w:val=".p..efa..da 1"/>
    <w:basedOn w:val="Default"/>
    <w:next w:val="Default"/>
    <w:uiPriority w:val="99"/>
    <w:rsid w:val="00FD43D4"/>
    <w:rPr>
      <w:color w:val="auto"/>
    </w:rPr>
  </w:style>
  <w:style w:type="character" w:styleId="-">
    <w:name w:val="Hyperlink"/>
    <w:basedOn w:val="a0"/>
    <w:rsid w:val="00FD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6A2006-CB59-48F5-A2FF-574C3E2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3911</Words>
  <Characters>21120</Characters>
  <Application>Microsoft Office Word</Application>
  <DocSecurity>4</DocSecurity>
  <Lines>176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georgia -</cp:lastModifiedBy>
  <cp:revision>2</cp:revision>
  <dcterms:created xsi:type="dcterms:W3CDTF">2015-04-10T07:58:00Z</dcterms:created>
  <dcterms:modified xsi:type="dcterms:W3CDTF">2015-04-10T07:58:00Z</dcterms:modified>
</cp:coreProperties>
</file>